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47B" w:rsidRPr="0054047B" w:rsidRDefault="0054047B" w:rsidP="0054047B">
      <w:pPr>
        <w:spacing w:after="0" w:line="240" w:lineRule="auto"/>
        <w:jc w:val="center"/>
        <w:rPr>
          <w:rFonts w:ascii="Times New Roman" w:hAnsi="Times New Roman" w:cs="Times New Roman"/>
          <w:b/>
          <w:color w:val="FF0000"/>
          <w:sz w:val="32"/>
          <w:szCs w:val="32"/>
          <w:shd w:val="clear" w:color="auto" w:fill="FFFFFF"/>
        </w:rPr>
      </w:pPr>
      <w:bookmarkStart w:id="0" w:name="_Hlk527355783"/>
      <w:bookmarkStart w:id="1" w:name="_Toc510792429"/>
      <w:bookmarkStart w:id="2" w:name="_Toc524415826"/>
      <w:r>
        <w:rPr>
          <w:rFonts w:ascii="Times New Roman" w:hAnsi="Times New Roman" w:cs="Times New Roman"/>
          <w:b/>
          <w:color w:val="FF0000"/>
          <w:sz w:val="32"/>
          <w:szCs w:val="32"/>
          <w:shd w:val="clear" w:color="auto" w:fill="FFFFFF"/>
        </w:rPr>
        <w:t>T</w:t>
      </w:r>
      <w:r w:rsidRPr="0054047B">
        <w:rPr>
          <w:rFonts w:ascii="Times New Roman" w:hAnsi="Times New Roman" w:cs="Times New Roman"/>
          <w:b/>
          <w:color w:val="FF0000"/>
          <w:sz w:val="32"/>
          <w:szCs w:val="32"/>
          <w:shd w:val="clear" w:color="auto" w:fill="FFFFFF"/>
        </w:rPr>
        <w:t xml:space="preserve">HE </w:t>
      </w:r>
      <w:r>
        <w:rPr>
          <w:rFonts w:ascii="Times New Roman" w:hAnsi="Times New Roman" w:cs="Times New Roman"/>
          <w:b/>
          <w:color w:val="FF0000"/>
          <w:sz w:val="32"/>
          <w:szCs w:val="32"/>
          <w:shd w:val="clear" w:color="auto" w:fill="FFFFFF"/>
        </w:rPr>
        <w:t>E</w:t>
      </w:r>
      <w:r w:rsidRPr="0054047B">
        <w:rPr>
          <w:rFonts w:ascii="Times New Roman" w:hAnsi="Times New Roman" w:cs="Times New Roman"/>
          <w:b/>
          <w:color w:val="FF0000"/>
          <w:sz w:val="32"/>
          <w:szCs w:val="32"/>
          <w:shd w:val="clear" w:color="auto" w:fill="FFFFFF"/>
        </w:rPr>
        <w:t>FFECTS OF THE INDUSTRIAL REVOLUTION 4.0</w:t>
      </w:r>
    </w:p>
    <w:p w:rsidR="0054047B" w:rsidRDefault="0054047B" w:rsidP="0054047B">
      <w:pPr>
        <w:spacing w:after="0" w:line="240" w:lineRule="auto"/>
        <w:jc w:val="center"/>
        <w:rPr>
          <w:rFonts w:ascii="Times New Roman" w:hAnsi="Times New Roman" w:cs="Times New Roman"/>
          <w:b/>
          <w:color w:val="FF0000"/>
          <w:sz w:val="32"/>
          <w:szCs w:val="32"/>
          <w:shd w:val="clear" w:color="auto" w:fill="FFFFFF"/>
        </w:rPr>
      </w:pPr>
      <w:r w:rsidRPr="0054047B">
        <w:rPr>
          <w:rFonts w:ascii="Times New Roman" w:hAnsi="Times New Roman" w:cs="Times New Roman"/>
          <w:b/>
          <w:color w:val="FF0000"/>
          <w:sz w:val="32"/>
          <w:szCs w:val="32"/>
          <w:shd w:val="clear" w:color="auto" w:fill="FFFFFF"/>
        </w:rPr>
        <w:t xml:space="preserve">TO THE </w:t>
      </w:r>
      <w:bookmarkStart w:id="3" w:name="_Hlk527355545"/>
      <w:r w:rsidRPr="0054047B">
        <w:rPr>
          <w:rFonts w:ascii="Times New Roman" w:hAnsi="Times New Roman" w:cs="Times New Roman"/>
          <w:b/>
          <w:color w:val="FF0000"/>
          <w:sz w:val="32"/>
          <w:szCs w:val="32"/>
          <w:shd w:val="clear" w:color="auto" w:fill="FFFFFF"/>
        </w:rPr>
        <w:t xml:space="preserve">FINANCE-ACCOUNTING </w:t>
      </w:r>
      <w:bookmarkEnd w:id="3"/>
      <w:r w:rsidRPr="0054047B">
        <w:rPr>
          <w:rFonts w:ascii="Times New Roman" w:hAnsi="Times New Roman" w:cs="Times New Roman"/>
          <w:b/>
          <w:color w:val="FF0000"/>
          <w:sz w:val="32"/>
          <w:szCs w:val="32"/>
          <w:shd w:val="clear" w:color="auto" w:fill="FFFFFF"/>
        </w:rPr>
        <w:t>SECTOR</w:t>
      </w:r>
      <w:bookmarkEnd w:id="0"/>
    </w:p>
    <w:p w:rsidR="0054047B" w:rsidRPr="0054047B" w:rsidRDefault="0054047B" w:rsidP="0054047B">
      <w:pPr>
        <w:spacing w:after="0" w:line="240" w:lineRule="auto"/>
        <w:jc w:val="center"/>
        <w:rPr>
          <w:rFonts w:ascii="Times New Roman" w:hAnsi="Times New Roman" w:cs="Times New Roman"/>
          <w:b/>
          <w:color w:val="FF0000"/>
          <w:sz w:val="32"/>
          <w:szCs w:val="32"/>
          <w:shd w:val="clear" w:color="auto" w:fill="FFFFFF"/>
        </w:rPr>
      </w:pPr>
    </w:p>
    <w:p w:rsidR="0020795C" w:rsidRDefault="0020795C" w:rsidP="0020795C">
      <w:pPr>
        <w:spacing w:after="0" w:line="240" w:lineRule="auto"/>
        <w:jc w:val="center"/>
        <w:rPr>
          <w:rFonts w:ascii="Times New Roman" w:hAnsi="Times New Roman" w:cs="Times New Roman"/>
          <w:b/>
          <w:color w:val="231F20"/>
          <w:sz w:val="32"/>
          <w:szCs w:val="32"/>
          <w:shd w:val="clear" w:color="auto" w:fill="FFFFFF"/>
        </w:rPr>
      </w:pPr>
      <w:r w:rsidRPr="00583FED">
        <w:rPr>
          <w:rFonts w:ascii="Times New Roman" w:hAnsi="Times New Roman" w:cs="Times New Roman"/>
          <w:b/>
          <w:color w:val="231F20"/>
          <w:sz w:val="32"/>
          <w:szCs w:val="32"/>
          <w:shd w:val="clear" w:color="auto" w:fill="FFFFFF"/>
        </w:rPr>
        <w:t>ẢNH HƯỞNG CỦ</w:t>
      </w:r>
      <w:r>
        <w:rPr>
          <w:rFonts w:ascii="Times New Roman" w:hAnsi="Times New Roman" w:cs="Times New Roman"/>
          <w:b/>
          <w:color w:val="231F20"/>
          <w:sz w:val="32"/>
          <w:szCs w:val="32"/>
          <w:shd w:val="clear" w:color="auto" w:fill="FFFFFF"/>
        </w:rPr>
        <w:t xml:space="preserve">A </w:t>
      </w:r>
      <w:r w:rsidRPr="00583FED">
        <w:rPr>
          <w:rFonts w:ascii="Times New Roman" w:hAnsi="Times New Roman" w:cs="Times New Roman"/>
          <w:b/>
          <w:color w:val="231F20"/>
          <w:sz w:val="32"/>
          <w:szCs w:val="32"/>
          <w:shd w:val="clear" w:color="auto" w:fill="FFFFFF"/>
        </w:rPr>
        <w:t>CÁCH MẠ</w:t>
      </w:r>
      <w:r>
        <w:rPr>
          <w:rFonts w:ascii="Times New Roman" w:hAnsi="Times New Roman" w:cs="Times New Roman"/>
          <w:b/>
          <w:color w:val="231F20"/>
          <w:sz w:val="32"/>
          <w:szCs w:val="32"/>
          <w:shd w:val="clear" w:color="auto" w:fill="FFFFFF"/>
        </w:rPr>
        <w:t>NG CÔNG NGHIỆP 4.0</w:t>
      </w:r>
    </w:p>
    <w:p w:rsidR="0020795C" w:rsidRDefault="0020795C" w:rsidP="0020795C">
      <w:pPr>
        <w:pStyle w:val="Heading1"/>
        <w:spacing w:before="0" w:beforeAutospacing="0" w:after="0" w:afterAutospacing="0"/>
        <w:jc w:val="center"/>
        <w:rPr>
          <w:color w:val="231F20"/>
          <w:sz w:val="32"/>
          <w:szCs w:val="32"/>
          <w:shd w:val="clear" w:color="auto" w:fill="FFFFFF"/>
        </w:rPr>
      </w:pPr>
      <w:r w:rsidRPr="00583FED">
        <w:rPr>
          <w:color w:val="231F20"/>
          <w:sz w:val="32"/>
          <w:szCs w:val="32"/>
          <w:shd w:val="clear" w:color="auto" w:fill="FFFFFF"/>
        </w:rPr>
        <w:t xml:space="preserve">ĐẾN </w:t>
      </w:r>
      <w:r>
        <w:rPr>
          <w:color w:val="231F20"/>
          <w:sz w:val="32"/>
          <w:szCs w:val="32"/>
          <w:shd w:val="clear" w:color="auto" w:fill="FFFFFF"/>
        </w:rPr>
        <w:t xml:space="preserve">NGÀNH </w:t>
      </w:r>
      <w:r w:rsidR="00862D48">
        <w:rPr>
          <w:color w:val="231F20"/>
          <w:sz w:val="32"/>
          <w:szCs w:val="32"/>
          <w:shd w:val="clear" w:color="auto" w:fill="FFFFFF"/>
        </w:rPr>
        <w:t xml:space="preserve">NGHỀ </w:t>
      </w:r>
      <w:r w:rsidRPr="00583FED">
        <w:rPr>
          <w:color w:val="231F20"/>
          <w:sz w:val="32"/>
          <w:szCs w:val="32"/>
          <w:shd w:val="clear" w:color="auto" w:fill="FFFFFF"/>
        </w:rPr>
        <w:t>TÀI CHÍNH – KẾ</w:t>
      </w:r>
      <w:r>
        <w:rPr>
          <w:color w:val="231F20"/>
          <w:sz w:val="32"/>
          <w:szCs w:val="32"/>
          <w:shd w:val="clear" w:color="auto" w:fill="FFFFFF"/>
        </w:rPr>
        <w:t xml:space="preserve"> TOÁN</w:t>
      </w:r>
    </w:p>
    <w:p w:rsidR="0020795C" w:rsidRDefault="0020795C" w:rsidP="0020795C">
      <w:pPr>
        <w:pStyle w:val="Heading1"/>
        <w:spacing w:before="0" w:beforeAutospacing="0" w:after="0" w:afterAutospacing="0"/>
        <w:jc w:val="center"/>
        <w:rPr>
          <w:color w:val="231F20"/>
          <w:sz w:val="32"/>
          <w:szCs w:val="32"/>
          <w:shd w:val="clear" w:color="auto" w:fill="FFFFFF"/>
        </w:rPr>
      </w:pPr>
    </w:p>
    <w:p w:rsidR="0020795C" w:rsidRDefault="0020795C" w:rsidP="0020795C">
      <w:pPr>
        <w:pStyle w:val="Heading1"/>
        <w:spacing w:before="0" w:beforeAutospacing="0" w:after="0" w:afterAutospacing="0"/>
        <w:jc w:val="center"/>
        <w:rPr>
          <w:color w:val="231F20"/>
          <w:sz w:val="32"/>
          <w:szCs w:val="32"/>
          <w:shd w:val="clear" w:color="auto" w:fill="FFFFFF"/>
        </w:rPr>
      </w:pPr>
      <w:r>
        <w:rPr>
          <w:color w:val="231F20"/>
          <w:sz w:val="32"/>
          <w:szCs w:val="32"/>
          <w:shd w:val="clear" w:color="auto" w:fill="FFFFFF"/>
        </w:rPr>
        <w:t>Nguyễn Kính</w:t>
      </w:r>
    </w:p>
    <w:p w:rsidR="0020795C" w:rsidRDefault="0020795C" w:rsidP="0020795C">
      <w:pPr>
        <w:pStyle w:val="Heading1"/>
        <w:spacing w:before="0" w:beforeAutospacing="0" w:after="0" w:afterAutospacing="0"/>
        <w:jc w:val="center"/>
        <w:rPr>
          <w:color w:val="231F20"/>
          <w:sz w:val="32"/>
          <w:szCs w:val="32"/>
          <w:shd w:val="clear" w:color="auto" w:fill="FFFFFF"/>
        </w:rPr>
      </w:pPr>
      <w:r>
        <w:rPr>
          <w:color w:val="231F20"/>
          <w:sz w:val="32"/>
          <w:szCs w:val="32"/>
          <w:shd w:val="clear" w:color="auto" w:fill="FFFFFF"/>
        </w:rPr>
        <w:t>Trường Cao đẳng Lý Tự Trọng TP.</w:t>
      </w:r>
      <w:r w:rsidR="00D70C01">
        <w:rPr>
          <w:color w:val="231F20"/>
          <w:sz w:val="32"/>
          <w:szCs w:val="32"/>
          <w:shd w:val="clear" w:color="auto" w:fill="FFFFFF"/>
        </w:rPr>
        <w:t xml:space="preserve"> </w:t>
      </w:r>
      <w:r>
        <w:rPr>
          <w:color w:val="231F20"/>
          <w:sz w:val="32"/>
          <w:szCs w:val="32"/>
          <w:shd w:val="clear" w:color="auto" w:fill="FFFFFF"/>
        </w:rPr>
        <w:t>HCM</w:t>
      </w:r>
    </w:p>
    <w:p w:rsidR="0020795C" w:rsidRDefault="0020795C" w:rsidP="005069C7">
      <w:pPr>
        <w:pStyle w:val="Heading1"/>
        <w:jc w:val="center"/>
        <w:rPr>
          <w:color w:val="231F20"/>
          <w:sz w:val="26"/>
          <w:szCs w:val="26"/>
          <w:shd w:val="clear" w:color="auto" w:fill="FFFFFF"/>
        </w:rPr>
      </w:pPr>
    </w:p>
    <w:p w:rsidR="0020795C" w:rsidRDefault="0020795C" w:rsidP="0020795C">
      <w:pPr>
        <w:pStyle w:val="Heading1"/>
        <w:rPr>
          <w:color w:val="231F20"/>
          <w:sz w:val="26"/>
          <w:szCs w:val="26"/>
          <w:shd w:val="clear" w:color="auto" w:fill="FFFFFF"/>
          <w:lang w:val="vi-VN"/>
        </w:rPr>
        <w:sectPr w:rsidR="0020795C" w:rsidSect="00BA7666">
          <w:footerReference w:type="default" r:id="rId9"/>
          <w:pgSz w:w="12240" w:h="15840"/>
          <w:pgMar w:top="1134" w:right="1134" w:bottom="1134" w:left="1701" w:header="720" w:footer="720" w:gutter="0"/>
          <w:cols w:space="720"/>
          <w:docGrid w:linePitch="360"/>
        </w:sectPr>
      </w:pPr>
    </w:p>
    <w:bookmarkEnd w:id="1"/>
    <w:bookmarkEnd w:id="2"/>
    <w:p w:rsidR="00A813B9" w:rsidRDefault="004F3226" w:rsidP="006F7726">
      <w:pPr>
        <w:spacing w:after="0" w:line="360" w:lineRule="auto"/>
        <w:ind w:firstLine="360"/>
        <w:jc w:val="both"/>
        <w:rPr>
          <w:rFonts w:ascii="Times New Roman" w:hAnsi="Times New Roman" w:cs="Times New Roman"/>
          <w:b/>
          <w:sz w:val="20"/>
          <w:szCs w:val="20"/>
          <w:shd w:val="clear" w:color="auto" w:fill="FFFFFF"/>
        </w:rPr>
      </w:pPr>
      <w:r w:rsidRPr="00132067">
        <w:rPr>
          <w:rFonts w:ascii="Times New Roman" w:hAnsi="Times New Roman" w:cs="Times New Roman"/>
          <w:b/>
          <w:sz w:val="20"/>
          <w:szCs w:val="20"/>
          <w:shd w:val="clear" w:color="auto" w:fill="FFFFFF"/>
        </w:rPr>
        <w:lastRenderedPageBreak/>
        <w:t>TÓM TẮT</w:t>
      </w:r>
    </w:p>
    <w:p w:rsidR="00794E4D" w:rsidRPr="00794E4D" w:rsidRDefault="00132067" w:rsidP="00794E4D">
      <w:pPr>
        <w:spacing w:after="0" w:line="360" w:lineRule="auto"/>
        <w:ind w:firstLine="360"/>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color w:val="000000"/>
          <w:sz w:val="20"/>
          <w:szCs w:val="20"/>
          <w:shd w:val="clear" w:color="auto" w:fill="FFFFFF"/>
          <w:lang w:val="vi-VN"/>
        </w:rPr>
        <w:t>Cuộc Cách mạng công nghiệp 4.0 (Công nghệ 4.0) dựa trên nền tảng khoa học công nghệ vượt trội đã và đang lan tỏa rộng rãi, nhanh chóng, tác động đến mọi mặt của đời sống chính trị, kinh tế và văn hóa.</w:t>
      </w:r>
      <w:r w:rsidRPr="00A41B57">
        <w:rPr>
          <w:rFonts w:ascii="Times New Roman" w:hAnsi="Times New Roman" w:cs="Times New Roman"/>
          <w:color w:val="000000"/>
          <w:sz w:val="20"/>
          <w:szCs w:val="20"/>
          <w:shd w:val="clear" w:color="auto" w:fill="FFFFFF"/>
          <w:lang w:val="vi-VN"/>
        </w:rPr>
        <w:t xml:space="preserve"> </w:t>
      </w:r>
      <w:r w:rsidR="00794E4D" w:rsidRPr="00D70C01">
        <w:rPr>
          <w:rFonts w:ascii="Times New Roman" w:hAnsi="Times New Roman" w:cs="Times New Roman"/>
          <w:color w:val="000000"/>
          <w:sz w:val="20"/>
          <w:szCs w:val="20"/>
          <w:shd w:val="clear" w:color="auto" w:fill="FFFFFF"/>
          <w:lang w:val="vi-VN"/>
        </w:rPr>
        <w:t xml:space="preserve">Cách mạng công nghiệp 4.0 đã làm thay đổi rất nhiều tiến trình, bao gồm cả tiến trình Tài chính - Kế </w:t>
      </w:r>
      <w:r w:rsidR="00794E4D" w:rsidRPr="00D70C01">
        <w:rPr>
          <w:rFonts w:ascii="Times New Roman" w:hAnsi="Times New Roman" w:cs="Times New Roman"/>
          <w:sz w:val="20"/>
          <w:szCs w:val="20"/>
          <w:shd w:val="clear" w:color="auto" w:fill="FFFFFF"/>
          <w:lang w:val="vi-VN"/>
        </w:rPr>
        <w:t xml:space="preserve">toán. </w:t>
      </w:r>
    </w:p>
    <w:p w:rsidR="009D6B82" w:rsidRPr="00862D48" w:rsidRDefault="009D6B82" w:rsidP="009D6B82">
      <w:pPr>
        <w:shd w:val="clear" w:color="auto" w:fill="FFFFFF"/>
        <w:tabs>
          <w:tab w:val="left" w:pos="426"/>
        </w:tabs>
        <w:spacing w:after="0" w:line="360" w:lineRule="auto"/>
        <w:jc w:val="both"/>
        <w:rPr>
          <w:rFonts w:ascii="Times New Roman" w:hAnsi="Times New Roman" w:cs="Times New Roman"/>
          <w:color w:val="000000"/>
          <w:sz w:val="20"/>
          <w:szCs w:val="20"/>
          <w:shd w:val="clear" w:color="auto" w:fill="FFFFFF"/>
          <w:lang w:val="vi-VN"/>
        </w:rPr>
      </w:pPr>
      <w:r w:rsidRPr="00862D48">
        <w:rPr>
          <w:rFonts w:ascii="Times New Roman" w:hAnsi="Times New Roman" w:cs="Times New Roman"/>
          <w:color w:val="000000"/>
          <w:sz w:val="20"/>
          <w:szCs w:val="20"/>
          <w:shd w:val="clear" w:color="auto" w:fill="FFFFFF"/>
          <w:lang w:val="vi-VN"/>
        </w:rPr>
        <w:tab/>
        <w:t xml:space="preserve">Do vậy, để nắm bắt xu hướng công nghệ và đáp ứng được những thay đổi này, bộ phận </w:t>
      </w:r>
      <w:r w:rsidRPr="009D6B82">
        <w:rPr>
          <w:rFonts w:ascii="Times New Roman" w:hAnsi="Times New Roman" w:cs="Times New Roman"/>
          <w:color w:val="000000"/>
          <w:sz w:val="20"/>
          <w:szCs w:val="20"/>
          <w:shd w:val="clear" w:color="auto" w:fill="FFFFFF"/>
          <w:lang w:val="vi-VN"/>
        </w:rPr>
        <w:t>T</w:t>
      </w:r>
      <w:r w:rsidRPr="00862D48">
        <w:rPr>
          <w:rFonts w:ascii="Times New Roman" w:hAnsi="Times New Roman" w:cs="Times New Roman"/>
          <w:color w:val="000000"/>
          <w:sz w:val="20"/>
          <w:szCs w:val="20"/>
          <w:shd w:val="clear" w:color="auto" w:fill="FFFFFF"/>
          <w:lang w:val="vi-VN"/>
        </w:rPr>
        <w:t xml:space="preserve">ài chính – </w:t>
      </w:r>
      <w:r w:rsidRPr="009D6B82">
        <w:rPr>
          <w:rFonts w:ascii="Times New Roman" w:hAnsi="Times New Roman" w:cs="Times New Roman"/>
          <w:color w:val="000000"/>
          <w:sz w:val="20"/>
          <w:szCs w:val="20"/>
          <w:shd w:val="clear" w:color="auto" w:fill="FFFFFF"/>
          <w:lang w:val="vi-VN"/>
        </w:rPr>
        <w:t>K</w:t>
      </w:r>
      <w:r w:rsidRPr="00862D48">
        <w:rPr>
          <w:rFonts w:ascii="Times New Roman" w:hAnsi="Times New Roman" w:cs="Times New Roman"/>
          <w:color w:val="000000"/>
          <w:sz w:val="20"/>
          <w:szCs w:val="20"/>
          <w:shd w:val="clear" w:color="auto" w:fill="FFFFFF"/>
          <w:lang w:val="vi-VN"/>
        </w:rPr>
        <w:t xml:space="preserve">ế toán cần chủ động trong việc cập nhật kiến thức, kỹ năng cần thiết và phù hợp bởi vì “kiến thức trong vòng 5 năm thì sẽ lỗi thời”. Song song đó, nên rà soát lại các mô hình hiện tại về </w:t>
      </w:r>
      <w:r w:rsidRPr="009D6B82">
        <w:rPr>
          <w:rFonts w:ascii="Times New Roman" w:hAnsi="Times New Roman" w:cs="Times New Roman"/>
          <w:color w:val="000000"/>
          <w:sz w:val="20"/>
          <w:szCs w:val="20"/>
          <w:shd w:val="clear" w:color="auto" w:fill="FFFFFF"/>
          <w:lang w:val="vi-VN"/>
        </w:rPr>
        <w:t>T</w:t>
      </w:r>
      <w:r w:rsidRPr="00862D48">
        <w:rPr>
          <w:rFonts w:ascii="Times New Roman" w:hAnsi="Times New Roman" w:cs="Times New Roman"/>
          <w:color w:val="000000"/>
          <w:sz w:val="20"/>
          <w:szCs w:val="20"/>
          <w:shd w:val="clear" w:color="auto" w:fill="FFFFFF"/>
          <w:lang w:val="vi-VN"/>
        </w:rPr>
        <w:t xml:space="preserve">ài chính – </w:t>
      </w:r>
      <w:r w:rsidRPr="009D6B82">
        <w:rPr>
          <w:rFonts w:ascii="Times New Roman" w:hAnsi="Times New Roman" w:cs="Times New Roman"/>
          <w:color w:val="000000"/>
          <w:sz w:val="20"/>
          <w:szCs w:val="20"/>
          <w:shd w:val="clear" w:color="auto" w:fill="FFFFFF"/>
          <w:lang w:val="vi-VN"/>
        </w:rPr>
        <w:t>K</w:t>
      </w:r>
      <w:r w:rsidRPr="00862D48">
        <w:rPr>
          <w:rFonts w:ascii="Times New Roman" w:hAnsi="Times New Roman" w:cs="Times New Roman"/>
          <w:color w:val="000000"/>
          <w:sz w:val="20"/>
          <w:szCs w:val="20"/>
          <w:shd w:val="clear" w:color="auto" w:fill="FFFFFF"/>
          <w:lang w:val="vi-VN"/>
        </w:rPr>
        <w:t>ế toán của đơn vị để xem có phù hợp với xu hướng công nghệ 4.0, cũng như có phù hợp với hoạt động quản lý tài chính hiện nay không.</w:t>
      </w:r>
    </w:p>
    <w:p w:rsidR="000A6E97" w:rsidRPr="00862D48" w:rsidRDefault="0080696E" w:rsidP="009D6B82">
      <w:pPr>
        <w:spacing w:after="0" w:line="360" w:lineRule="auto"/>
        <w:ind w:firstLine="360"/>
        <w:jc w:val="both"/>
        <w:rPr>
          <w:rFonts w:ascii="Times New Roman" w:hAnsi="Times New Roman" w:cs="Times New Roman"/>
          <w:color w:val="000000"/>
          <w:sz w:val="20"/>
          <w:szCs w:val="20"/>
          <w:shd w:val="clear" w:color="auto" w:fill="FFFFFF"/>
          <w:lang w:val="vi-VN"/>
        </w:rPr>
      </w:pPr>
      <w:bookmarkStart w:id="4" w:name="_GoBack"/>
      <w:bookmarkEnd w:id="4"/>
      <w:r w:rsidRPr="00862D48">
        <w:rPr>
          <w:rFonts w:ascii="Times New Roman" w:hAnsi="Times New Roman" w:cs="Times New Roman"/>
          <w:color w:val="000000"/>
          <w:sz w:val="20"/>
          <w:szCs w:val="20"/>
          <w:shd w:val="clear" w:color="auto" w:fill="FFFFFF"/>
          <w:lang w:val="vi-VN"/>
        </w:rPr>
        <w:t xml:space="preserve">TỪ KHÓA:  </w:t>
      </w:r>
      <w:r w:rsidRPr="00D70C01">
        <w:rPr>
          <w:rFonts w:ascii="Times New Roman" w:hAnsi="Times New Roman" w:cs="Times New Roman"/>
          <w:color w:val="000000"/>
          <w:sz w:val="20"/>
          <w:szCs w:val="20"/>
          <w:shd w:val="clear" w:color="auto" w:fill="FFFFFF"/>
          <w:lang w:val="vi-VN"/>
        </w:rPr>
        <w:t>Công nghệ 4.0</w:t>
      </w:r>
      <w:r w:rsidRPr="00862D48">
        <w:rPr>
          <w:rFonts w:ascii="Times New Roman" w:hAnsi="Times New Roman" w:cs="Times New Roman"/>
          <w:color w:val="000000"/>
          <w:sz w:val="20"/>
          <w:szCs w:val="20"/>
          <w:shd w:val="clear" w:color="auto" w:fill="FFFFFF"/>
          <w:lang w:val="vi-VN"/>
        </w:rPr>
        <w:t xml:space="preserve"> ,  </w:t>
      </w:r>
      <w:r w:rsidRPr="00D70C01">
        <w:rPr>
          <w:rFonts w:ascii="Times New Roman" w:hAnsi="Times New Roman" w:cs="Times New Roman"/>
          <w:color w:val="000000"/>
          <w:sz w:val="20"/>
          <w:szCs w:val="20"/>
          <w:shd w:val="clear" w:color="auto" w:fill="FFFFFF"/>
          <w:lang w:val="vi-VN"/>
        </w:rPr>
        <w:t>tài chính – kế toán</w:t>
      </w:r>
    </w:p>
    <w:p w:rsidR="0080696E" w:rsidRPr="00862D48" w:rsidRDefault="0080696E" w:rsidP="009D6B82">
      <w:pPr>
        <w:shd w:val="clear" w:color="auto" w:fill="FFFFFF"/>
        <w:tabs>
          <w:tab w:val="left" w:pos="426"/>
        </w:tabs>
        <w:spacing w:after="0" w:line="360" w:lineRule="auto"/>
        <w:jc w:val="both"/>
        <w:rPr>
          <w:rFonts w:ascii="Times New Roman" w:hAnsi="Times New Roman" w:cs="Times New Roman"/>
          <w:color w:val="000000"/>
          <w:sz w:val="20"/>
          <w:szCs w:val="20"/>
          <w:shd w:val="clear" w:color="auto" w:fill="FFFFFF"/>
          <w:lang w:val="vi-VN"/>
        </w:rPr>
      </w:pPr>
    </w:p>
    <w:p w:rsidR="00132067" w:rsidRPr="0080696E" w:rsidRDefault="0080696E" w:rsidP="006F7726">
      <w:pPr>
        <w:spacing w:after="0" w:line="360" w:lineRule="auto"/>
        <w:ind w:firstLine="360"/>
        <w:jc w:val="both"/>
        <w:rPr>
          <w:rFonts w:ascii="Times New Roman" w:hAnsi="Times New Roman" w:cs="Times New Roman"/>
          <w:b/>
          <w:color w:val="FF0000"/>
          <w:sz w:val="20"/>
          <w:szCs w:val="20"/>
          <w:shd w:val="clear" w:color="auto" w:fill="FFFFFF"/>
        </w:rPr>
      </w:pPr>
      <w:r w:rsidRPr="0080696E">
        <w:rPr>
          <w:rFonts w:ascii="Times New Roman" w:hAnsi="Times New Roman" w:cs="Times New Roman"/>
          <w:b/>
          <w:color w:val="FF0000"/>
          <w:sz w:val="20"/>
          <w:szCs w:val="20"/>
          <w:shd w:val="clear" w:color="auto" w:fill="FFFFFF"/>
        </w:rPr>
        <w:t>SUMMARY</w:t>
      </w:r>
    </w:p>
    <w:p w:rsidR="00132067" w:rsidRPr="00794E4D" w:rsidRDefault="00BF5023" w:rsidP="00794E4D">
      <w:pPr>
        <w:spacing w:after="0" w:line="360" w:lineRule="auto"/>
        <w:ind w:firstLine="360"/>
        <w:jc w:val="both"/>
        <w:rPr>
          <w:rFonts w:ascii="Times New Roman" w:hAnsi="Times New Roman" w:cs="Times New Roman"/>
          <w:color w:val="FF0000"/>
          <w:sz w:val="20"/>
          <w:szCs w:val="20"/>
          <w:shd w:val="clear" w:color="auto" w:fill="FFFFFF"/>
        </w:rPr>
      </w:pPr>
      <w:r w:rsidRPr="00BF5023">
        <w:rPr>
          <w:rFonts w:ascii="Times New Roman" w:hAnsi="Times New Roman" w:cs="Times New Roman"/>
          <w:color w:val="FF0000"/>
          <w:sz w:val="20"/>
          <w:szCs w:val="20"/>
          <w:shd w:val="clear" w:color="auto" w:fill="FFFFFF"/>
          <w:lang w:val="vi-VN"/>
        </w:rPr>
        <w:t xml:space="preserve">The Industrial Revolution 4.0 (Technology 4.0) </w:t>
      </w:r>
      <w:r>
        <w:rPr>
          <w:rFonts w:ascii="Times New Roman" w:hAnsi="Times New Roman" w:cs="Times New Roman"/>
          <w:color w:val="FF0000"/>
          <w:sz w:val="20"/>
          <w:szCs w:val="20"/>
          <w:shd w:val="clear" w:color="auto" w:fill="FFFFFF"/>
        </w:rPr>
        <w:t>i</w:t>
      </w:r>
      <w:r w:rsidRPr="00BF5023">
        <w:rPr>
          <w:rFonts w:ascii="Times New Roman" w:hAnsi="Times New Roman" w:cs="Times New Roman"/>
          <w:color w:val="FF0000"/>
          <w:sz w:val="20"/>
          <w:szCs w:val="20"/>
          <w:shd w:val="clear" w:color="auto" w:fill="FFFFFF"/>
          <w:lang w:val="vi-VN"/>
        </w:rPr>
        <w:t>s based on superior technological science</w:t>
      </w:r>
      <w:r w:rsidR="00346DE2">
        <w:rPr>
          <w:rFonts w:ascii="Times New Roman" w:hAnsi="Times New Roman" w:cs="Times New Roman"/>
          <w:color w:val="FF0000"/>
          <w:sz w:val="20"/>
          <w:szCs w:val="20"/>
          <w:shd w:val="clear" w:color="auto" w:fill="FFFFFF"/>
        </w:rPr>
        <w:t xml:space="preserve"> platform</w:t>
      </w:r>
      <w:r w:rsidRPr="00BF5023">
        <w:rPr>
          <w:rFonts w:ascii="Times New Roman" w:hAnsi="Times New Roman" w:cs="Times New Roman"/>
          <w:color w:val="FF0000"/>
          <w:sz w:val="20"/>
          <w:szCs w:val="20"/>
          <w:shd w:val="clear" w:color="auto" w:fill="FFFFFF"/>
          <w:lang w:val="vi-VN"/>
        </w:rPr>
        <w:t xml:space="preserve">, and is widely spreading, rapidly affecting every side of political, economic and </w:t>
      </w:r>
      <w:r w:rsidR="00346DE2" w:rsidRPr="00346DE2">
        <w:rPr>
          <w:rFonts w:ascii="Times New Roman" w:hAnsi="Times New Roman" w:cs="Times New Roman"/>
          <w:color w:val="FF0000"/>
          <w:sz w:val="20"/>
          <w:szCs w:val="20"/>
          <w:shd w:val="clear" w:color="auto" w:fill="FFFFFF"/>
          <w:lang w:val="vi-VN"/>
        </w:rPr>
        <w:t>cultural life</w:t>
      </w:r>
      <w:r w:rsidRPr="00BF5023">
        <w:rPr>
          <w:rFonts w:ascii="Times New Roman" w:hAnsi="Times New Roman" w:cs="Times New Roman"/>
          <w:color w:val="FF0000"/>
          <w:sz w:val="20"/>
          <w:szCs w:val="20"/>
          <w:shd w:val="clear" w:color="auto" w:fill="FFFFFF"/>
          <w:lang w:val="vi-VN"/>
        </w:rPr>
        <w:t>. The Industrial Revolution 4.0 has changed a lot of pro</w:t>
      </w:r>
      <w:r w:rsidR="004A6E9A">
        <w:rPr>
          <w:rFonts w:ascii="Times New Roman" w:hAnsi="Times New Roman" w:cs="Times New Roman"/>
          <w:color w:val="FF0000"/>
          <w:sz w:val="20"/>
          <w:szCs w:val="20"/>
          <w:shd w:val="clear" w:color="auto" w:fill="FFFFFF"/>
        </w:rPr>
        <w:t>c</w:t>
      </w:r>
      <w:r w:rsidRPr="00BF5023">
        <w:rPr>
          <w:rFonts w:ascii="Times New Roman" w:hAnsi="Times New Roman" w:cs="Times New Roman"/>
          <w:color w:val="FF0000"/>
          <w:sz w:val="20"/>
          <w:szCs w:val="20"/>
          <w:shd w:val="clear" w:color="auto" w:fill="FFFFFF"/>
          <w:lang w:val="vi-VN"/>
        </w:rPr>
        <w:t>ess</w:t>
      </w:r>
      <w:r w:rsidR="004A6E9A">
        <w:rPr>
          <w:rFonts w:ascii="Times New Roman" w:hAnsi="Times New Roman" w:cs="Times New Roman"/>
          <w:color w:val="FF0000"/>
          <w:sz w:val="20"/>
          <w:szCs w:val="20"/>
          <w:shd w:val="clear" w:color="auto" w:fill="FFFFFF"/>
        </w:rPr>
        <w:t>es</w:t>
      </w:r>
      <w:r w:rsidRPr="00BF5023">
        <w:rPr>
          <w:rFonts w:ascii="Times New Roman" w:hAnsi="Times New Roman" w:cs="Times New Roman"/>
          <w:color w:val="FF0000"/>
          <w:sz w:val="20"/>
          <w:szCs w:val="20"/>
          <w:shd w:val="clear" w:color="auto" w:fill="FFFFFF"/>
          <w:lang w:val="vi-VN"/>
        </w:rPr>
        <w:t xml:space="preserve">, including the </w:t>
      </w:r>
      <w:r w:rsidR="004A6E9A" w:rsidRPr="004A6E9A">
        <w:rPr>
          <w:rFonts w:ascii="Times New Roman" w:hAnsi="Times New Roman" w:cs="Times New Roman"/>
          <w:color w:val="FF0000"/>
          <w:sz w:val="20"/>
          <w:szCs w:val="20"/>
          <w:shd w:val="clear" w:color="auto" w:fill="FFFFFF"/>
          <w:lang w:val="vi-VN"/>
        </w:rPr>
        <w:t>Finance-Accounting</w:t>
      </w:r>
      <w:r w:rsidRPr="00BF5023">
        <w:rPr>
          <w:rFonts w:ascii="Times New Roman" w:hAnsi="Times New Roman" w:cs="Times New Roman"/>
          <w:color w:val="FF0000"/>
          <w:sz w:val="20"/>
          <w:szCs w:val="20"/>
          <w:shd w:val="clear" w:color="auto" w:fill="FFFFFF"/>
          <w:lang w:val="vi-VN"/>
        </w:rPr>
        <w:t xml:space="preserve"> process. </w:t>
      </w:r>
    </w:p>
    <w:p w:rsidR="00571CC1" w:rsidRDefault="00571CC1" w:rsidP="000A6E97">
      <w:pPr>
        <w:spacing w:after="0" w:line="360" w:lineRule="auto"/>
        <w:ind w:firstLine="360"/>
        <w:jc w:val="both"/>
        <w:rPr>
          <w:rFonts w:ascii="Times New Roman" w:hAnsi="Times New Roman" w:cs="Times New Roman"/>
          <w:color w:val="FF0000"/>
          <w:sz w:val="20"/>
          <w:szCs w:val="20"/>
        </w:rPr>
      </w:pPr>
      <w:r w:rsidRPr="00571CC1">
        <w:rPr>
          <w:rFonts w:ascii="Times New Roman" w:hAnsi="Times New Roman" w:cs="Times New Roman"/>
          <w:color w:val="FF0000"/>
          <w:sz w:val="20"/>
          <w:szCs w:val="20"/>
          <w:lang w:val="vi-VN"/>
        </w:rPr>
        <w:t>In response to the development of the revolution</w:t>
      </w:r>
      <w:r>
        <w:rPr>
          <w:rFonts w:ascii="Times New Roman" w:hAnsi="Times New Roman" w:cs="Times New Roman"/>
          <w:color w:val="FF0000"/>
          <w:sz w:val="20"/>
          <w:szCs w:val="20"/>
        </w:rPr>
        <w:t xml:space="preserve"> 4.0</w:t>
      </w:r>
      <w:r w:rsidRPr="00571CC1">
        <w:rPr>
          <w:rFonts w:ascii="Times New Roman" w:hAnsi="Times New Roman" w:cs="Times New Roman"/>
          <w:color w:val="FF0000"/>
          <w:sz w:val="20"/>
          <w:szCs w:val="20"/>
          <w:lang w:val="vi-VN"/>
        </w:rPr>
        <w:t>, risk prevention measures need to be strengthened. Accountants need to be active in updating their knowledge and skills.</w:t>
      </w:r>
      <w:r w:rsidRPr="00571CC1">
        <w:t xml:space="preserve"> </w:t>
      </w:r>
      <w:r w:rsidRPr="00571CC1">
        <w:rPr>
          <w:rFonts w:ascii="Times New Roman" w:hAnsi="Times New Roman" w:cs="Times New Roman"/>
          <w:color w:val="FF0000"/>
          <w:sz w:val="20"/>
          <w:szCs w:val="20"/>
          <w:lang w:val="vi-VN"/>
        </w:rPr>
        <w:t xml:space="preserve">Schools should establish internal controls to prevent the risk of harm to the professional ethics of accounting and auditing. This helps the accountant and the </w:t>
      </w:r>
      <w:r>
        <w:rPr>
          <w:rFonts w:ascii="Times New Roman" w:hAnsi="Times New Roman" w:cs="Times New Roman"/>
          <w:color w:val="FF0000"/>
          <w:sz w:val="20"/>
          <w:szCs w:val="20"/>
        </w:rPr>
        <w:t>department</w:t>
      </w:r>
      <w:r w:rsidRPr="00571CC1">
        <w:rPr>
          <w:rFonts w:ascii="Times New Roman" w:hAnsi="Times New Roman" w:cs="Times New Roman"/>
          <w:color w:val="FF0000"/>
          <w:sz w:val="20"/>
          <w:szCs w:val="20"/>
          <w:lang w:val="vi-VN"/>
        </w:rPr>
        <w:t xml:space="preserve"> to protect themselves against the intervention of external forces.</w:t>
      </w:r>
    </w:p>
    <w:p w:rsidR="0080696E" w:rsidRPr="0080696E" w:rsidRDefault="0080696E" w:rsidP="000A6E97">
      <w:pPr>
        <w:spacing w:after="0" w:line="360" w:lineRule="auto"/>
        <w:ind w:firstLine="360"/>
        <w:jc w:val="both"/>
        <w:rPr>
          <w:rFonts w:ascii="Times New Roman" w:hAnsi="Times New Roman" w:cs="Times New Roman"/>
          <w:color w:val="FF0000"/>
          <w:sz w:val="20"/>
          <w:szCs w:val="20"/>
          <w:shd w:val="clear" w:color="auto" w:fill="FFFFFF"/>
        </w:rPr>
      </w:pPr>
      <w:r>
        <w:rPr>
          <w:rFonts w:ascii="Times New Roman" w:hAnsi="Times New Roman" w:cs="Times New Roman"/>
          <w:color w:val="FF0000"/>
          <w:sz w:val="20"/>
          <w:szCs w:val="20"/>
          <w:shd w:val="clear" w:color="auto" w:fill="FFFFFF"/>
        </w:rPr>
        <w:t xml:space="preserve">KEYWORDS:  </w:t>
      </w:r>
      <w:r w:rsidRPr="00BF5023">
        <w:rPr>
          <w:rFonts w:ascii="Times New Roman" w:hAnsi="Times New Roman" w:cs="Times New Roman"/>
          <w:color w:val="FF0000"/>
          <w:sz w:val="20"/>
          <w:szCs w:val="20"/>
          <w:shd w:val="clear" w:color="auto" w:fill="FFFFFF"/>
          <w:lang w:val="vi-VN"/>
        </w:rPr>
        <w:t>Technology 4.0</w:t>
      </w:r>
      <w:r>
        <w:rPr>
          <w:rFonts w:ascii="Times New Roman" w:hAnsi="Times New Roman" w:cs="Times New Roman"/>
          <w:color w:val="FF0000"/>
          <w:sz w:val="20"/>
          <w:szCs w:val="20"/>
          <w:shd w:val="clear" w:color="auto" w:fill="FFFFFF"/>
        </w:rPr>
        <w:t xml:space="preserve">  ,  </w:t>
      </w:r>
      <w:r w:rsidRPr="0051000A">
        <w:rPr>
          <w:rFonts w:ascii="Times New Roman" w:hAnsi="Times New Roman" w:cs="Times New Roman"/>
          <w:color w:val="FF0000"/>
          <w:sz w:val="20"/>
          <w:szCs w:val="20"/>
          <w:shd w:val="clear" w:color="auto" w:fill="FFFFFF"/>
          <w:lang w:val="vi-VN"/>
        </w:rPr>
        <w:t>finance and accounting</w:t>
      </w:r>
    </w:p>
    <w:p w:rsidR="003A667F" w:rsidRDefault="003A667F" w:rsidP="00F23559">
      <w:pPr>
        <w:pStyle w:val="Heading1"/>
        <w:spacing w:before="0" w:beforeAutospacing="0" w:after="0" w:afterAutospacing="0" w:line="360" w:lineRule="auto"/>
        <w:rPr>
          <w:color w:val="FF0000"/>
          <w:sz w:val="20"/>
          <w:szCs w:val="20"/>
        </w:rPr>
      </w:pPr>
      <w:bookmarkStart w:id="5" w:name="_Toc524415835"/>
    </w:p>
    <w:p w:rsidR="003A667F" w:rsidRDefault="003A667F" w:rsidP="00F23559">
      <w:pPr>
        <w:pStyle w:val="Heading1"/>
        <w:spacing w:before="0" w:beforeAutospacing="0" w:after="0" w:afterAutospacing="0" w:line="360" w:lineRule="auto"/>
        <w:rPr>
          <w:color w:val="FF0000"/>
          <w:sz w:val="20"/>
          <w:szCs w:val="20"/>
        </w:rPr>
      </w:pPr>
    </w:p>
    <w:p w:rsidR="000A6E97" w:rsidRDefault="000A6E97" w:rsidP="00F23559">
      <w:pPr>
        <w:pStyle w:val="Heading1"/>
        <w:spacing w:before="0" w:beforeAutospacing="0" w:after="0" w:afterAutospacing="0" w:line="360" w:lineRule="auto"/>
        <w:rPr>
          <w:color w:val="FF0000"/>
          <w:sz w:val="20"/>
          <w:szCs w:val="20"/>
        </w:rPr>
      </w:pPr>
    </w:p>
    <w:p w:rsidR="00FB3711" w:rsidRPr="00890850" w:rsidRDefault="00890850" w:rsidP="00F23559">
      <w:pPr>
        <w:pStyle w:val="Heading1"/>
        <w:spacing w:before="0" w:beforeAutospacing="0" w:after="0" w:afterAutospacing="0" w:line="360" w:lineRule="auto"/>
        <w:rPr>
          <w:color w:val="FF0000"/>
          <w:sz w:val="20"/>
          <w:szCs w:val="20"/>
        </w:rPr>
      </w:pPr>
      <w:r w:rsidRPr="00890850">
        <w:rPr>
          <w:color w:val="FF0000"/>
          <w:sz w:val="20"/>
          <w:szCs w:val="20"/>
          <w:lang w:val="vi-VN"/>
        </w:rPr>
        <w:t>References</w:t>
      </w:r>
      <w:r>
        <w:rPr>
          <w:color w:val="FF0000"/>
          <w:sz w:val="20"/>
          <w:szCs w:val="20"/>
        </w:rPr>
        <w:t>:</w:t>
      </w:r>
    </w:p>
    <w:p w:rsidR="00F23559" w:rsidRDefault="00F23559" w:rsidP="00F23559">
      <w:pPr>
        <w:pStyle w:val="Heading1"/>
        <w:spacing w:before="0" w:beforeAutospacing="0" w:after="0" w:afterAutospacing="0" w:line="360" w:lineRule="auto"/>
        <w:rPr>
          <w:sz w:val="20"/>
          <w:szCs w:val="20"/>
          <w:lang w:val="vi-VN"/>
        </w:rPr>
      </w:pPr>
      <w:r w:rsidRPr="0041192E">
        <w:rPr>
          <w:sz w:val="20"/>
          <w:szCs w:val="20"/>
          <w:lang w:val="vi-VN"/>
        </w:rPr>
        <w:t>Tài liệu tham khảo:</w:t>
      </w:r>
      <w:bookmarkEnd w:id="5"/>
    </w:p>
    <w:p w:rsidR="00890850" w:rsidRDefault="00890850" w:rsidP="00F23559">
      <w:pPr>
        <w:pStyle w:val="Heading1"/>
        <w:spacing w:before="0" w:beforeAutospacing="0" w:after="0" w:afterAutospacing="0" w:line="360" w:lineRule="auto"/>
        <w:rPr>
          <w:b w:val="0"/>
          <w:color w:val="FF0000"/>
          <w:sz w:val="20"/>
          <w:szCs w:val="20"/>
          <w:lang w:val="vi-VN"/>
        </w:rPr>
      </w:pPr>
      <w:r w:rsidRPr="00890850">
        <w:rPr>
          <w:b w:val="0"/>
          <w:color w:val="FF0000"/>
          <w:sz w:val="20"/>
          <w:szCs w:val="20"/>
          <w:lang w:val="vi-VN"/>
        </w:rPr>
        <w:t>1. Ministry of Finance, Professional Ethics of Accounting - Auditing, (2015), issued together with Circular 70/2015/ TT-BTC dated 08/05/2015;</w:t>
      </w:r>
    </w:p>
    <w:p w:rsidR="00890850" w:rsidRPr="00890850" w:rsidRDefault="00890850" w:rsidP="00F23559">
      <w:pPr>
        <w:pStyle w:val="Heading1"/>
        <w:spacing w:before="0" w:beforeAutospacing="0" w:after="0" w:afterAutospacing="0" w:line="360" w:lineRule="auto"/>
        <w:rPr>
          <w:b w:val="0"/>
          <w:color w:val="FF0000"/>
          <w:sz w:val="20"/>
          <w:szCs w:val="20"/>
          <w:lang w:val="vi-VN"/>
        </w:rPr>
      </w:pPr>
      <w:r w:rsidRPr="00890850">
        <w:rPr>
          <w:b w:val="0"/>
          <w:color w:val="FF0000"/>
          <w:sz w:val="20"/>
          <w:szCs w:val="20"/>
          <w:lang w:val="vi-VN"/>
        </w:rPr>
        <w:t xml:space="preserve">2. Ministry of Finance, </w:t>
      </w:r>
      <w:r>
        <w:rPr>
          <w:b w:val="0"/>
          <w:color w:val="FF0000"/>
          <w:sz w:val="20"/>
          <w:szCs w:val="20"/>
        </w:rPr>
        <w:t>Department of</w:t>
      </w:r>
      <w:r w:rsidRPr="00890850">
        <w:rPr>
          <w:b w:val="0"/>
          <w:color w:val="FF0000"/>
          <w:sz w:val="20"/>
          <w:szCs w:val="20"/>
          <w:lang w:val="vi-VN"/>
        </w:rPr>
        <w:t xml:space="preserve"> Accounting and Auditing, (2017), issued together with Circular 107/2017/ TT-BTC dated 10/10/2017;</w:t>
      </w:r>
    </w:p>
    <w:p w:rsidR="00F23559" w:rsidRPr="00D70C01" w:rsidRDefault="00F23559" w:rsidP="00471909">
      <w:pPr>
        <w:numPr>
          <w:ilvl w:val="0"/>
          <w:numId w:val="23"/>
        </w:numPr>
        <w:shd w:val="clear" w:color="auto" w:fill="FFFFFF"/>
        <w:tabs>
          <w:tab w:val="clear" w:pos="643"/>
          <w:tab w:val="num" w:pos="567"/>
        </w:tabs>
        <w:spacing w:after="0" w:line="240" w:lineRule="auto"/>
        <w:ind w:left="0" w:firstLine="284"/>
        <w:jc w:val="both"/>
        <w:rPr>
          <w:rFonts w:ascii="Times New Roman" w:hAnsi="Times New Roman" w:cs="Times New Roman"/>
          <w:i/>
          <w:sz w:val="20"/>
          <w:szCs w:val="20"/>
          <w:lang w:val="vi-VN"/>
        </w:rPr>
      </w:pPr>
      <w:r w:rsidRPr="00D70C01">
        <w:rPr>
          <w:rFonts w:ascii="Times New Roman" w:hAnsi="Times New Roman" w:cs="Times New Roman"/>
          <w:i/>
          <w:sz w:val="20"/>
          <w:szCs w:val="20"/>
          <w:lang w:val="vi-VN"/>
        </w:rPr>
        <w:lastRenderedPageBreak/>
        <w:t>Bộ</w:t>
      </w:r>
      <w:r w:rsidR="00583FED" w:rsidRPr="00D70C01">
        <w:rPr>
          <w:rFonts w:ascii="Times New Roman" w:hAnsi="Times New Roman" w:cs="Times New Roman"/>
          <w:i/>
          <w:sz w:val="20"/>
          <w:szCs w:val="20"/>
          <w:lang w:val="vi-VN"/>
        </w:rPr>
        <w:t xml:space="preserve"> Tài chính, C</w:t>
      </w:r>
      <w:r w:rsidRPr="00D70C01">
        <w:rPr>
          <w:rFonts w:ascii="Times New Roman" w:hAnsi="Times New Roman" w:cs="Times New Roman"/>
          <w:i/>
          <w:sz w:val="20"/>
          <w:szCs w:val="20"/>
          <w:lang w:val="vi-VN"/>
        </w:rPr>
        <w:t>huẩn mực đạo đức nghề nghiệp Kế toán - Kiểm toán, (2015), ban hành kèm theo thông tư</w:t>
      </w:r>
      <w:r w:rsidR="0073360E" w:rsidRPr="00D70C01">
        <w:rPr>
          <w:rFonts w:ascii="Times New Roman" w:hAnsi="Times New Roman" w:cs="Times New Roman"/>
          <w:i/>
          <w:sz w:val="20"/>
          <w:szCs w:val="20"/>
          <w:lang w:val="vi-VN"/>
        </w:rPr>
        <w:t xml:space="preserve"> 70/2015/TT-BTC ngày 08/05/2015</w:t>
      </w:r>
      <w:r w:rsidR="00303C8D" w:rsidRPr="00D70C01">
        <w:rPr>
          <w:rFonts w:ascii="Times New Roman" w:hAnsi="Times New Roman" w:cs="Times New Roman"/>
          <w:i/>
          <w:sz w:val="20"/>
          <w:szCs w:val="20"/>
          <w:lang w:val="vi-VN"/>
        </w:rPr>
        <w:t>;</w:t>
      </w:r>
    </w:p>
    <w:p w:rsidR="0073360E" w:rsidRPr="00D70C01" w:rsidRDefault="0073360E" w:rsidP="00471909">
      <w:pPr>
        <w:numPr>
          <w:ilvl w:val="0"/>
          <w:numId w:val="23"/>
        </w:numPr>
        <w:shd w:val="clear" w:color="auto" w:fill="FFFFFF"/>
        <w:tabs>
          <w:tab w:val="clear" w:pos="643"/>
          <w:tab w:val="num" w:pos="567"/>
        </w:tabs>
        <w:spacing w:after="0" w:line="240" w:lineRule="auto"/>
        <w:ind w:left="0" w:firstLine="284"/>
        <w:jc w:val="both"/>
        <w:rPr>
          <w:rFonts w:ascii="Times New Roman" w:hAnsi="Times New Roman" w:cs="Times New Roman"/>
          <w:i/>
          <w:sz w:val="20"/>
          <w:szCs w:val="20"/>
          <w:lang w:val="vi-VN"/>
        </w:rPr>
      </w:pPr>
      <w:r w:rsidRPr="00D70C01">
        <w:rPr>
          <w:rFonts w:ascii="Times New Roman" w:hAnsi="Times New Roman" w:cs="Times New Roman"/>
          <w:i/>
          <w:sz w:val="20"/>
          <w:szCs w:val="20"/>
          <w:lang w:val="vi-VN"/>
        </w:rPr>
        <w:t>Bộ Tài chính, Vụ Chế độ Kế toán và Kiểm toán, (2017), ban hành kèm theo thông tư 107/2017/TT-BTC ngày 10/10/2017</w:t>
      </w:r>
      <w:r w:rsidR="00303C8D" w:rsidRPr="00D70C01">
        <w:rPr>
          <w:rFonts w:ascii="Times New Roman" w:hAnsi="Times New Roman" w:cs="Times New Roman"/>
          <w:i/>
          <w:sz w:val="20"/>
          <w:szCs w:val="20"/>
          <w:lang w:val="vi-VN"/>
        </w:rPr>
        <w:t>;</w:t>
      </w:r>
    </w:p>
    <w:p w:rsidR="00F23559" w:rsidRPr="00D70C01" w:rsidRDefault="00F23559" w:rsidP="00471909">
      <w:pPr>
        <w:numPr>
          <w:ilvl w:val="0"/>
          <w:numId w:val="23"/>
        </w:numPr>
        <w:shd w:val="clear" w:color="auto" w:fill="FFFFFF"/>
        <w:tabs>
          <w:tab w:val="clear" w:pos="643"/>
          <w:tab w:val="num" w:pos="567"/>
        </w:tabs>
        <w:spacing w:after="0" w:line="240" w:lineRule="auto"/>
        <w:ind w:left="0" w:firstLine="284"/>
        <w:jc w:val="both"/>
        <w:rPr>
          <w:rFonts w:ascii="Times New Roman" w:hAnsi="Times New Roman" w:cs="Times New Roman"/>
          <w:i/>
          <w:sz w:val="20"/>
          <w:szCs w:val="20"/>
          <w:lang w:val="vi-VN"/>
        </w:rPr>
      </w:pPr>
      <w:r w:rsidRPr="00D70C01">
        <w:rPr>
          <w:rFonts w:ascii="Times New Roman" w:hAnsi="Times New Roman" w:cs="Times New Roman"/>
          <w:i/>
          <w:sz w:val="20"/>
          <w:szCs w:val="20"/>
          <w:lang w:val="vi-VN"/>
        </w:rPr>
        <w:t>Nguyễn Thị Thanh Thắm, 2018, Kế toán – kiểm toán và cuộc cách mạng công nghiệp 4.0, Tạ</w:t>
      </w:r>
      <w:r w:rsidR="00303C8D" w:rsidRPr="00D70C01">
        <w:rPr>
          <w:rFonts w:ascii="Times New Roman" w:hAnsi="Times New Roman" w:cs="Times New Roman"/>
          <w:i/>
          <w:sz w:val="20"/>
          <w:szCs w:val="20"/>
          <w:lang w:val="vi-VN"/>
        </w:rPr>
        <w:t>p chí tài chính;</w:t>
      </w:r>
    </w:p>
    <w:p w:rsidR="00303C8D" w:rsidRPr="00A41B57" w:rsidRDefault="00303C8D" w:rsidP="00471909">
      <w:pPr>
        <w:pStyle w:val="NormalWeb"/>
        <w:numPr>
          <w:ilvl w:val="0"/>
          <w:numId w:val="23"/>
        </w:numPr>
        <w:shd w:val="clear" w:color="auto" w:fill="FFFFFF"/>
        <w:tabs>
          <w:tab w:val="clear" w:pos="643"/>
          <w:tab w:val="num" w:pos="567"/>
        </w:tabs>
        <w:spacing w:before="0" w:beforeAutospacing="0" w:after="150" w:afterAutospacing="0"/>
        <w:ind w:left="0" w:firstLine="284"/>
        <w:jc w:val="both"/>
        <w:rPr>
          <w:rFonts w:eastAsiaTheme="minorHAnsi"/>
          <w:i/>
          <w:sz w:val="20"/>
          <w:szCs w:val="20"/>
        </w:rPr>
      </w:pPr>
      <w:r w:rsidRPr="00A41B57">
        <w:rPr>
          <w:rFonts w:eastAsiaTheme="minorHAnsi"/>
          <w:i/>
          <w:iCs/>
          <w:sz w:val="20"/>
          <w:szCs w:val="20"/>
        </w:rPr>
        <w:t>The Association of Chartered Certified Accountants (11/2017), Professional accountant – the future (Generation next): Managing talent in small and medium sized practices;</w:t>
      </w:r>
    </w:p>
    <w:p w:rsidR="00303C8D" w:rsidRPr="00A41B57" w:rsidRDefault="00303C8D" w:rsidP="00471909">
      <w:pPr>
        <w:pStyle w:val="NormalWeb"/>
        <w:numPr>
          <w:ilvl w:val="0"/>
          <w:numId w:val="23"/>
        </w:numPr>
        <w:shd w:val="clear" w:color="auto" w:fill="FFFFFF"/>
        <w:tabs>
          <w:tab w:val="clear" w:pos="643"/>
          <w:tab w:val="num" w:pos="567"/>
        </w:tabs>
        <w:spacing w:before="0" w:beforeAutospacing="0" w:after="150" w:afterAutospacing="0"/>
        <w:ind w:left="0" w:firstLine="284"/>
        <w:jc w:val="both"/>
        <w:rPr>
          <w:rFonts w:eastAsiaTheme="minorHAnsi"/>
          <w:i/>
          <w:sz w:val="20"/>
          <w:szCs w:val="20"/>
        </w:rPr>
      </w:pPr>
      <w:r w:rsidRPr="00A41B57">
        <w:rPr>
          <w:rFonts w:eastAsiaTheme="minorHAnsi"/>
          <w:i/>
          <w:iCs/>
          <w:sz w:val="20"/>
          <w:szCs w:val="20"/>
        </w:rPr>
        <w:t>The Association of Chartered Certified Accountants (8/2017), Professional accountant – the future(Generation next): Ethics and trust in a digital age.</w:t>
      </w:r>
    </w:p>
    <w:p w:rsidR="0020795C" w:rsidRDefault="0020795C" w:rsidP="0041192E">
      <w:pPr>
        <w:shd w:val="clear" w:color="auto" w:fill="FFFFFF"/>
        <w:spacing w:after="0" w:line="240" w:lineRule="auto"/>
        <w:ind w:firstLine="720"/>
        <w:jc w:val="both"/>
        <w:rPr>
          <w:rFonts w:ascii="Times New Roman" w:hAnsi="Times New Roman" w:cs="Times New Roman"/>
          <w:sz w:val="26"/>
          <w:szCs w:val="26"/>
        </w:rPr>
        <w:sectPr w:rsidR="0020795C" w:rsidSect="00BA7666">
          <w:type w:val="continuous"/>
          <w:pgSz w:w="12240" w:h="15840"/>
          <w:pgMar w:top="1134" w:right="1134" w:bottom="1134" w:left="1701" w:header="720" w:footer="720" w:gutter="0"/>
          <w:cols w:space="720"/>
          <w:docGrid w:linePitch="360"/>
        </w:sectPr>
      </w:pPr>
    </w:p>
    <w:p w:rsidR="003E1907" w:rsidRPr="00303C8D" w:rsidRDefault="003E1907" w:rsidP="0041192E">
      <w:pPr>
        <w:shd w:val="clear" w:color="auto" w:fill="FFFFFF"/>
        <w:spacing w:after="0" w:line="240" w:lineRule="auto"/>
        <w:ind w:firstLine="720"/>
        <w:jc w:val="both"/>
        <w:rPr>
          <w:rFonts w:ascii="Times New Roman" w:hAnsi="Times New Roman" w:cs="Times New Roman"/>
          <w:sz w:val="26"/>
          <w:szCs w:val="26"/>
        </w:rPr>
      </w:pPr>
    </w:p>
    <w:p w:rsidR="00303C8D" w:rsidRPr="00E1005B" w:rsidRDefault="00303C8D" w:rsidP="0041192E">
      <w:pPr>
        <w:shd w:val="clear" w:color="auto" w:fill="FFFFFF"/>
        <w:spacing w:after="0" w:line="240" w:lineRule="auto"/>
        <w:ind w:firstLine="720"/>
        <w:jc w:val="both"/>
        <w:rPr>
          <w:rFonts w:ascii="Times New Roman" w:hAnsi="Times New Roman" w:cs="Times New Roman"/>
          <w:sz w:val="26"/>
          <w:szCs w:val="26"/>
          <w:lang w:val="vi-VN"/>
        </w:rPr>
      </w:pPr>
    </w:p>
    <w:sectPr w:rsidR="00303C8D" w:rsidRPr="00E1005B" w:rsidSect="00BA7666">
      <w:type w:val="continuous"/>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F36" w:rsidRDefault="004E1F36" w:rsidP="00F533DA">
      <w:pPr>
        <w:spacing w:after="0" w:line="240" w:lineRule="auto"/>
      </w:pPr>
      <w:r>
        <w:separator/>
      </w:r>
    </w:p>
  </w:endnote>
  <w:endnote w:type="continuationSeparator" w:id="0">
    <w:p w:rsidR="004E1F36" w:rsidRDefault="004E1F36" w:rsidP="00F53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6872"/>
      <w:docPartObj>
        <w:docPartGallery w:val="Page Numbers (Bottom of Page)"/>
        <w:docPartUnique/>
      </w:docPartObj>
    </w:sdtPr>
    <w:sdtEndPr>
      <w:rPr>
        <w:rFonts w:ascii="Times New Roman" w:hAnsi="Times New Roman" w:cs="Times New Roman"/>
        <w:noProof/>
      </w:rPr>
    </w:sdtEndPr>
    <w:sdtContent>
      <w:p w:rsidR="00BD43E7" w:rsidRPr="00F533DA" w:rsidRDefault="00BD43E7">
        <w:pPr>
          <w:pStyle w:val="Footer"/>
          <w:jc w:val="center"/>
          <w:rPr>
            <w:rFonts w:ascii="Times New Roman" w:hAnsi="Times New Roman" w:cs="Times New Roman"/>
          </w:rPr>
        </w:pPr>
        <w:r w:rsidRPr="00F533DA">
          <w:rPr>
            <w:rFonts w:ascii="Times New Roman" w:hAnsi="Times New Roman" w:cs="Times New Roman"/>
          </w:rPr>
          <w:t xml:space="preserve">Trang </w:t>
        </w:r>
        <w:r w:rsidRPr="00F533DA">
          <w:rPr>
            <w:rFonts w:ascii="Times New Roman" w:hAnsi="Times New Roman" w:cs="Times New Roman"/>
          </w:rPr>
          <w:fldChar w:fldCharType="begin"/>
        </w:r>
        <w:r w:rsidRPr="00F533DA">
          <w:rPr>
            <w:rFonts w:ascii="Times New Roman" w:hAnsi="Times New Roman" w:cs="Times New Roman"/>
          </w:rPr>
          <w:instrText xml:space="preserve"> PAGE   \* MERGEFORMAT </w:instrText>
        </w:r>
        <w:r w:rsidRPr="00F533DA">
          <w:rPr>
            <w:rFonts w:ascii="Times New Roman" w:hAnsi="Times New Roman" w:cs="Times New Roman"/>
          </w:rPr>
          <w:fldChar w:fldCharType="separate"/>
        </w:r>
        <w:r w:rsidR="00E2012D">
          <w:rPr>
            <w:rFonts w:ascii="Times New Roman" w:hAnsi="Times New Roman" w:cs="Times New Roman"/>
            <w:noProof/>
          </w:rPr>
          <w:t>2</w:t>
        </w:r>
        <w:r w:rsidRPr="00F533DA">
          <w:rPr>
            <w:rFonts w:ascii="Times New Roman" w:hAnsi="Times New Roman" w:cs="Times New Roman"/>
            <w:noProof/>
          </w:rPr>
          <w:fldChar w:fldCharType="end"/>
        </w:r>
      </w:p>
    </w:sdtContent>
  </w:sdt>
  <w:p w:rsidR="00BD43E7" w:rsidRDefault="00BD43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F36" w:rsidRDefault="004E1F36" w:rsidP="00F533DA">
      <w:pPr>
        <w:spacing w:after="0" w:line="240" w:lineRule="auto"/>
      </w:pPr>
      <w:r>
        <w:separator/>
      </w:r>
    </w:p>
  </w:footnote>
  <w:footnote w:type="continuationSeparator" w:id="0">
    <w:p w:rsidR="004E1F36" w:rsidRDefault="004E1F36" w:rsidP="00F533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094"/>
    <w:multiLevelType w:val="hybridMultilevel"/>
    <w:tmpl w:val="638A0F4C"/>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4CC3F53"/>
    <w:multiLevelType w:val="hybridMultilevel"/>
    <w:tmpl w:val="E712543C"/>
    <w:lvl w:ilvl="0" w:tplc="10F02626">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EF5535"/>
    <w:multiLevelType w:val="multilevel"/>
    <w:tmpl w:val="92C2B5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bullet"/>
      <w:lvlText w:val=""/>
      <w:lvlJc w:val="left"/>
      <w:pPr>
        <w:ind w:left="1080" w:hanging="720"/>
      </w:pPr>
      <w:rPr>
        <w:rFonts w:ascii="Wingdings" w:hAnsi="Wingding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4B93707"/>
    <w:multiLevelType w:val="hybridMultilevel"/>
    <w:tmpl w:val="95324A36"/>
    <w:lvl w:ilvl="0" w:tplc="8B4456AA">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4">
    <w:nsid w:val="1F25115B"/>
    <w:multiLevelType w:val="hybridMultilevel"/>
    <w:tmpl w:val="C4A0E43C"/>
    <w:lvl w:ilvl="0" w:tplc="CA5816CA">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09826DD"/>
    <w:multiLevelType w:val="multilevel"/>
    <w:tmpl w:val="264EEAAC"/>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6">
    <w:nsid w:val="24866DF4"/>
    <w:multiLevelType w:val="multilevel"/>
    <w:tmpl w:val="E268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9474F7"/>
    <w:multiLevelType w:val="hybridMultilevel"/>
    <w:tmpl w:val="97A63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8D07694"/>
    <w:multiLevelType w:val="multilevel"/>
    <w:tmpl w:val="AB26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B71F46"/>
    <w:multiLevelType w:val="hybridMultilevel"/>
    <w:tmpl w:val="E8C2E8D6"/>
    <w:lvl w:ilvl="0" w:tplc="F93E7D06">
      <w:start w:val="1"/>
      <w:numFmt w:val="lowerLetter"/>
      <w:lvlText w:val="%1."/>
      <w:lvlJc w:val="left"/>
      <w:pPr>
        <w:ind w:left="108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8DA535B"/>
    <w:multiLevelType w:val="hybridMultilevel"/>
    <w:tmpl w:val="22AC73AC"/>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nsid w:val="3F31788B"/>
    <w:multiLevelType w:val="hybridMultilevel"/>
    <w:tmpl w:val="95F672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081877"/>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nsid w:val="4B2626ED"/>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nsid w:val="4E2E039B"/>
    <w:multiLevelType w:val="multilevel"/>
    <w:tmpl w:val="063C8CB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4E78133A"/>
    <w:multiLevelType w:val="hybridMultilevel"/>
    <w:tmpl w:val="B6A0C7B4"/>
    <w:lvl w:ilvl="0" w:tplc="062C22D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D20C64"/>
    <w:multiLevelType w:val="hybridMultilevel"/>
    <w:tmpl w:val="F1B8E7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67C6930"/>
    <w:multiLevelType w:val="multilevel"/>
    <w:tmpl w:val="5936E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E516AF9"/>
    <w:multiLevelType w:val="hybridMultilevel"/>
    <w:tmpl w:val="ADF2C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EB90511"/>
    <w:multiLevelType w:val="multilevel"/>
    <w:tmpl w:val="CDDE3C6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nsid w:val="6F7709F8"/>
    <w:multiLevelType w:val="hybridMultilevel"/>
    <w:tmpl w:val="2A8249D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775D0820"/>
    <w:multiLevelType w:val="hybridMultilevel"/>
    <w:tmpl w:val="46A4603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9"/>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7"/>
  </w:num>
  <w:num w:numId="7">
    <w:abstractNumId w:val="13"/>
  </w:num>
  <w:num w:numId="8">
    <w:abstractNumId w:val="4"/>
  </w:num>
  <w:num w:numId="9">
    <w:abstractNumId w:val="8"/>
  </w:num>
  <w:num w:numId="10">
    <w:abstractNumId w:val="21"/>
  </w:num>
  <w:num w:numId="11">
    <w:abstractNumId w:val="0"/>
  </w:num>
  <w:num w:numId="12">
    <w:abstractNumId w:val="0"/>
  </w:num>
  <w:num w:numId="13">
    <w:abstractNumId w:val="11"/>
  </w:num>
  <w:num w:numId="14">
    <w:abstractNumId w:val="2"/>
  </w:num>
  <w:num w:numId="15">
    <w:abstractNumId w:val="20"/>
  </w:num>
  <w:num w:numId="16">
    <w:abstractNumId w:val="15"/>
  </w:num>
  <w:num w:numId="17">
    <w:abstractNumId w:val="9"/>
  </w:num>
  <w:num w:numId="18">
    <w:abstractNumId w:val="6"/>
  </w:num>
  <w:num w:numId="19">
    <w:abstractNumId w:val="1"/>
  </w:num>
  <w:num w:numId="20">
    <w:abstractNumId w:val="17"/>
  </w:num>
  <w:num w:numId="21">
    <w:abstractNumId w:val="16"/>
  </w:num>
  <w:num w:numId="22">
    <w:abstractNumId w:val="14"/>
  </w:num>
  <w:num w:numId="23">
    <w:abstractNumId w:val="5"/>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B8"/>
    <w:rsid w:val="00024013"/>
    <w:rsid w:val="0003349D"/>
    <w:rsid w:val="00033633"/>
    <w:rsid w:val="00043370"/>
    <w:rsid w:val="0005119D"/>
    <w:rsid w:val="000577EB"/>
    <w:rsid w:val="00060FAF"/>
    <w:rsid w:val="00065A00"/>
    <w:rsid w:val="000A093F"/>
    <w:rsid w:val="000A6E97"/>
    <w:rsid w:val="000B0C63"/>
    <w:rsid w:val="000B0E0F"/>
    <w:rsid w:val="000B57BD"/>
    <w:rsid w:val="000C296B"/>
    <w:rsid w:val="000C4277"/>
    <w:rsid w:val="000C544F"/>
    <w:rsid w:val="000E33C3"/>
    <w:rsid w:val="000E373D"/>
    <w:rsid w:val="000F284E"/>
    <w:rsid w:val="00105E19"/>
    <w:rsid w:val="00106656"/>
    <w:rsid w:val="001126F2"/>
    <w:rsid w:val="001161B7"/>
    <w:rsid w:val="00125B42"/>
    <w:rsid w:val="00127FE2"/>
    <w:rsid w:val="0013108B"/>
    <w:rsid w:val="0013137B"/>
    <w:rsid w:val="0013205C"/>
    <w:rsid w:val="00132067"/>
    <w:rsid w:val="00160E75"/>
    <w:rsid w:val="0017370F"/>
    <w:rsid w:val="001940AF"/>
    <w:rsid w:val="001A48CC"/>
    <w:rsid w:val="001A6E85"/>
    <w:rsid w:val="001C1A85"/>
    <w:rsid w:val="001C6336"/>
    <w:rsid w:val="001F7134"/>
    <w:rsid w:val="00205FDB"/>
    <w:rsid w:val="0020795C"/>
    <w:rsid w:val="002347BA"/>
    <w:rsid w:val="0026181F"/>
    <w:rsid w:val="00270F29"/>
    <w:rsid w:val="00271EE2"/>
    <w:rsid w:val="00275534"/>
    <w:rsid w:val="002A256F"/>
    <w:rsid w:val="002A4D65"/>
    <w:rsid w:val="002B5686"/>
    <w:rsid w:val="002C4EDD"/>
    <w:rsid w:val="002F254F"/>
    <w:rsid w:val="002F422D"/>
    <w:rsid w:val="002F6FBA"/>
    <w:rsid w:val="003003FC"/>
    <w:rsid w:val="00302ADA"/>
    <w:rsid w:val="00303C8D"/>
    <w:rsid w:val="00304473"/>
    <w:rsid w:val="00307723"/>
    <w:rsid w:val="00315B05"/>
    <w:rsid w:val="003220DA"/>
    <w:rsid w:val="00324418"/>
    <w:rsid w:val="0032551F"/>
    <w:rsid w:val="00333C6B"/>
    <w:rsid w:val="00337113"/>
    <w:rsid w:val="003373CE"/>
    <w:rsid w:val="00346DE2"/>
    <w:rsid w:val="00364B2B"/>
    <w:rsid w:val="00370EC2"/>
    <w:rsid w:val="00390A23"/>
    <w:rsid w:val="003A1BF3"/>
    <w:rsid w:val="003A2E83"/>
    <w:rsid w:val="003A667F"/>
    <w:rsid w:val="003B7376"/>
    <w:rsid w:val="003C03EB"/>
    <w:rsid w:val="003E1907"/>
    <w:rsid w:val="003E2B8B"/>
    <w:rsid w:val="003E2DA4"/>
    <w:rsid w:val="003E601B"/>
    <w:rsid w:val="003E6582"/>
    <w:rsid w:val="003F5A66"/>
    <w:rsid w:val="0041192E"/>
    <w:rsid w:val="0042198A"/>
    <w:rsid w:val="00423B87"/>
    <w:rsid w:val="00427AEC"/>
    <w:rsid w:val="004300DB"/>
    <w:rsid w:val="00446059"/>
    <w:rsid w:val="0045122E"/>
    <w:rsid w:val="0045561E"/>
    <w:rsid w:val="00462096"/>
    <w:rsid w:val="00471909"/>
    <w:rsid w:val="00471E1B"/>
    <w:rsid w:val="00471E41"/>
    <w:rsid w:val="00485FFE"/>
    <w:rsid w:val="00486B62"/>
    <w:rsid w:val="0049561F"/>
    <w:rsid w:val="004956C2"/>
    <w:rsid w:val="004A6CF4"/>
    <w:rsid w:val="004A6E9A"/>
    <w:rsid w:val="004A75F7"/>
    <w:rsid w:val="004B55EA"/>
    <w:rsid w:val="004D0C42"/>
    <w:rsid w:val="004E1F36"/>
    <w:rsid w:val="004E5ACC"/>
    <w:rsid w:val="004E6D71"/>
    <w:rsid w:val="004F2D79"/>
    <w:rsid w:val="004F3226"/>
    <w:rsid w:val="004F6E3C"/>
    <w:rsid w:val="005069C7"/>
    <w:rsid w:val="0051000A"/>
    <w:rsid w:val="005142A2"/>
    <w:rsid w:val="00520D1E"/>
    <w:rsid w:val="005223B0"/>
    <w:rsid w:val="0054047B"/>
    <w:rsid w:val="00556140"/>
    <w:rsid w:val="00567885"/>
    <w:rsid w:val="00571CC1"/>
    <w:rsid w:val="00573BF7"/>
    <w:rsid w:val="0057501D"/>
    <w:rsid w:val="0057788F"/>
    <w:rsid w:val="00580DE4"/>
    <w:rsid w:val="00583FED"/>
    <w:rsid w:val="005C0355"/>
    <w:rsid w:val="005D199A"/>
    <w:rsid w:val="005D55A1"/>
    <w:rsid w:val="005D746D"/>
    <w:rsid w:val="005E6904"/>
    <w:rsid w:val="005E7054"/>
    <w:rsid w:val="005F0578"/>
    <w:rsid w:val="005F4965"/>
    <w:rsid w:val="006047F8"/>
    <w:rsid w:val="0060738D"/>
    <w:rsid w:val="00611C5F"/>
    <w:rsid w:val="006307E2"/>
    <w:rsid w:val="00645BB8"/>
    <w:rsid w:val="00646BAE"/>
    <w:rsid w:val="00670A78"/>
    <w:rsid w:val="00676383"/>
    <w:rsid w:val="0068072B"/>
    <w:rsid w:val="00686E67"/>
    <w:rsid w:val="00687CDB"/>
    <w:rsid w:val="006A1D80"/>
    <w:rsid w:val="006A518F"/>
    <w:rsid w:val="006B79D3"/>
    <w:rsid w:val="006C29C6"/>
    <w:rsid w:val="006C3706"/>
    <w:rsid w:val="006D04A7"/>
    <w:rsid w:val="006E7BF2"/>
    <w:rsid w:val="006F7726"/>
    <w:rsid w:val="00717839"/>
    <w:rsid w:val="007315BD"/>
    <w:rsid w:val="007323E6"/>
    <w:rsid w:val="0073360E"/>
    <w:rsid w:val="00735E33"/>
    <w:rsid w:val="00736E6E"/>
    <w:rsid w:val="00746018"/>
    <w:rsid w:val="0076554D"/>
    <w:rsid w:val="0077270D"/>
    <w:rsid w:val="0077281D"/>
    <w:rsid w:val="00794E4D"/>
    <w:rsid w:val="007A52D6"/>
    <w:rsid w:val="007C0781"/>
    <w:rsid w:val="007F3E94"/>
    <w:rsid w:val="008021B8"/>
    <w:rsid w:val="0080696E"/>
    <w:rsid w:val="0082674C"/>
    <w:rsid w:val="00843BCA"/>
    <w:rsid w:val="00850D5A"/>
    <w:rsid w:val="00862D48"/>
    <w:rsid w:val="00885C9B"/>
    <w:rsid w:val="008877D8"/>
    <w:rsid w:val="00890850"/>
    <w:rsid w:val="00896A10"/>
    <w:rsid w:val="00897013"/>
    <w:rsid w:val="008A1CEA"/>
    <w:rsid w:val="008A2128"/>
    <w:rsid w:val="008A219F"/>
    <w:rsid w:val="008B07F4"/>
    <w:rsid w:val="008C0384"/>
    <w:rsid w:val="008D1C0A"/>
    <w:rsid w:val="008E501F"/>
    <w:rsid w:val="008F4FEA"/>
    <w:rsid w:val="008F5F47"/>
    <w:rsid w:val="00903AEA"/>
    <w:rsid w:val="00912344"/>
    <w:rsid w:val="00937724"/>
    <w:rsid w:val="00961D21"/>
    <w:rsid w:val="00976978"/>
    <w:rsid w:val="00981870"/>
    <w:rsid w:val="00992D4D"/>
    <w:rsid w:val="009B5010"/>
    <w:rsid w:val="009D6B82"/>
    <w:rsid w:val="009E309B"/>
    <w:rsid w:val="009E6CAA"/>
    <w:rsid w:val="009F229B"/>
    <w:rsid w:val="009F5342"/>
    <w:rsid w:val="00A01992"/>
    <w:rsid w:val="00A10FC7"/>
    <w:rsid w:val="00A15889"/>
    <w:rsid w:val="00A23892"/>
    <w:rsid w:val="00A309C1"/>
    <w:rsid w:val="00A30C6D"/>
    <w:rsid w:val="00A41B57"/>
    <w:rsid w:val="00A55A8C"/>
    <w:rsid w:val="00A75D05"/>
    <w:rsid w:val="00A813B9"/>
    <w:rsid w:val="00A872D0"/>
    <w:rsid w:val="00AA2DEE"/>
    <w:rsid w:val="00AB1AE1"/>
    <w:rsid w:val="00AE6C77"/>
    <w:rsid w:val="00AF47C3"/>
    <w:rsid w:val="00B02B10"/>
    <w:rsid w:val="00B310B3"/>
    <w:rsid w:val="00B322A2"/>
    <w:rsid w:val="00B32C07"/>
    <w:rsid w:val="00B340A5"/>
    <w:rsid w:val="00B65336"/>
    <w:rsid w:val="00B75340"/>
    <w:rsid w:val="00B83F9C"/>
    <w:rsid w:val="00B8797D"/>
    <w:rsid w:val="00B914A8"/>
    <w:rsid w:val="00B916FE"/>
    <w:rsid w:val="00BA7666"/>
    <w:rsid w:val="00BC7EE4"/>
    <w:rsid w:val="00BD43E7"/>
    <w:rsid w:val="00BD6FF9"/>
    <w:rsid w:val="00BE6F8A"/>
    <w:rsid w:val="00BF5023"/>
    <w:rsid w:val="00C01386"/>
    <w:rsid w:val="00C2441B"/>
    <w:rsid w:val="00C24E91"/>
    <w:rsid w:val="00C271E6"/>
    <w:rsid w:val="00C30188"/>
    <w:rsid w:val="00C37C18"/>
    <w:rsid w:val="00C4284C"/>
    <w:rsid w:val="00C473C7"/>
    <w:rsid w:val="00C71AAC"/>
    <w:rsid w:val="00C7597D"/>
    <w:rsid w:val="00C91C80"/>
    <w:rsid w:val="00C93532"/>
    <w:rsid w:val="00CA0442"/>
    <w:rsid w:val="00CA1374"/>
    <w:rsid w:val="00CB479D"/>
    <w:rsid w:val="00CC493B"/>
    <w:rsid w:val="00CD581A"/>
    <w:rsid w:val="00CE1B25"/>
    <w:rsid w:val="00CF42C3"/>
    <w:rsid w:val="00D233CE"/>
    <w:rsid w:val="00D5281A"/>
    <w:rsid w:val="00D5638B"/>
    <w:rsid w:val="00D60901"/>
    <w:rsid w:val="00D64A23"/>
    <w:rsid w:val="00D70C01"/>
    <w:rsid w:val="00D731DB"/>
    <w:rsid w:val="00D82800"/>
    <w:rsid w:val="00D830DF"/>
    <w:rsid w:val="00D84F4B"/>
    <w:rsid w:val="00DA3AC4"/>
    <w:rsid w:val="00DB01BB"/>
    <w:rsid w:val="00DC5228"/>
    <w:rsid w:val="00DC6C9C"/>
    <w:rsid w:val="00DD362F"/>
    <w:rsid w:val="00DE7D44"/>
    <w:rsid w:val="00DF0E1A"/>
    <w:rsid w:val="00DF68D9"/>
    <w:rsid w:val="00E02FAF"/>
    <w:rsid w:val="00E04A24"/>
    <w:rsid w:val="00E1005B"/>
    <w:rsid w:val="00E2012D"/>
    <w:rsid w:val="00E26652"/>
    <w:rsid w:val="00E30818"/>
    <w:rsid w:val="00E31BD1"/>
    <w:rsid w:val="00E370DE"/>
    <w:rsid w:val="00E42BB8"/>
    <w:rsid w:val="00E579D4"/>
    <w:rsid w:val="00E77097"/>
    <w:rsid w:val="00EA2223"/>
    <w:rsid w:val="00EC2384"/>
    <w:rsid w:val="00EC4B5D"/>
    <w:rsid w:val="00EE7ECB"/>
    <w:rsid w:val="00EF0CCE"/>
    <w:rsid w:val="00EF257A"/>
    <w:rsid w:val="00EF73FA"/>
    <w:rsid w:val="00F07823"/>
    <w:rsid w:val="00F11D48"/>
    <w:rsid w:val="00F23559"/>
    <w:rsid w:val="00F26320"/>
    <w:rsid w:val="00F31591"/>
    <w:rsid w:val="00F353A6"/>
    <w:rsid w:val="00F46EEE"/>
    <w:rsid w:val="00F523D1"/>
    <w:rsid w:val="00F52730"/>
    <w:rsid w:val="00F533DA"/>
    <w:rsid w:val="00F55D72"/>
    <w:rsid w:val="00F57A6A"/>
    <w:rsid w:val="00F62EDF"/>
    <w:rsid w:val="00F6536E"/>
    <w:rsid w:val="00F70E8A"/>
    <w:rsid w:val="00F723E4"/>
    <w:rsid w:val="00F75ED4"/>
    <w:rsid w:val="00F83E9B"/>
    <w:rsid w:val="00F9426B"/>
    <w:rsid w:val="00FA2325"/>
    <w:rsid w:val="00FB004F"/>
    <w:rsid w:val="00FB3711"/>
    <w:rsid w:val="00FC5BC4"/>
    <w:rsid w:val="00FE1B17"/>
    <w:rsid w:val="00FF1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235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 w:type="character" w:customStyle="1" w:styleId="Heading2Char">
    <w:name w:val="Heading 2 Char"/>
    <w:basedOn w:val="DefaultParagraphFont"/>
    <w:link w:val="Heading2"/>
    <w:uiPriority w:val="9"/>
    <w:rsid w:val="00F2355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303C8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3C8D"/>
    <w:rPr>
      <w:i/>
      <w:iCs/>
    </w:rPr>
  </w:style>
  <w:style w:type="paragraph" w:styleId="HTMLPreformatted">
    <w:name w:val="HTML Preformatted"/>
    <w:basedOn w:val="Normal"/>
    <w:link w:val="HTMLPreformattedChar"/>
    <w:uiPriority w:val="99"/>
    <w:semiHidden/>
    <w:unhideWhenUsed/>
    <w:rsid w:val="005100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1000A"/>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235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 w:type="character" w:customStyle="1" w:styleId="Heading2Char">
    <w:name w:val="Heading 2 Char"/>
    <w:basedOn w:val="DefaultParagraphFont"/>
    <w:link w:val="Heading2"/>
    <w:uiPriority w:val="9"/>
    <w:rsid w:val="00F2355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303C8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3C8D"/>
    <w:rPr>
      <w:i/>
      <w:iCs/>
    </w:rPr>
  </w:style>
  <w:style w:type="paragraph" w:styleId="HTMLPreformatted">
    <w:name w:val="HTML Preformatted"/>
    <w:basedOn w:val="Normal"/>
    <w:link w:val="HTMLPreformattedChar"/>
    <w:uiPriority w:val="99"/>
    <w:semiHidden/>
    <w:unhideWhenUsed/>
    <w:rsid w:val="005100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1000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8446">
      <w:bodyDiv w:val="1"/>
      <w:marLeft w:val="0"/>
      <w:marRight w:val="0"/>
      <w:marTop w:val="0"/>
      <w:marBottom w:val="0"/>
      <w:divBdr>
        <w:top w:val="none" w:sz="0" w:space="0" w:color="auto"/>
        <w:left w:val="none" w:sz="0" w:space="0" w:color="auto"/>
        <w:bottom w:val="none" w:sz="0" w:space="0" w:color="auto"/>
        <w:right w:val="none" w:sz="0" w:space="0" w:color="auto"/>
      </w:divBdr>
    </w:div>
    <w:div w:id="72246019">
      <w:bodyDiv w:val="1"/>
      <w:marLeft w:val="0"/>
      <w:marRight w:val="0"/>
      <w:marTop w:val="0"/>
      <w:marBottom w:val="0"/>
      <w:divBdr>
        <w:top w:val="none" w:sz="0" w:space="0" w:color="auto"/>
        <w:left w:val="none" w:sz="0" w:space="0" w:color="auto"/>
        <w:bottom w:val="none" w:sz="0" w:space="0" w:color="auto"/>
        <w:right w:val="none" w:sz="0" w:space="0" w:color="auto"/>
      </w:divBdr>
    </w:div>
    <w:div w:id="90056107">
      <w:bodyDiv w:val="1"/>
      <w:marLeft w:val="0"/>
      <w:marRight w:val="0"/>
      <w:marTop w:val="0"/>
      <w:marBottom w:val="0"/>
      <w:divBdr>
        <w:top w:val="none" w:sz="0" w:space="0" w:color="auto"/>
        <w:left w:val="none" w:sz="0" w:space="0" w:color="auto"/>
        <w:bottom w:val="none" w:sz="0" w:space="0" w:color="auto"/>
        <w:right w:val="none" w:sz="0" w:space="0" w:color="auto"/>
      </w:divBdr>
    </w:div>
    <w:div w:id="137841652">
      <w:bodyDiv w:val="1"/>
      <w:marLeft w:val="0"/>
      <w:marRight w:val="0"/>
      <w:marTop w:val="0"/>
      <w:marBottom w:val="0"/>
      <w:divBdr>
        <w:top w:val="none" w:sz="0" w:space="0" w:color="auto"/>
        <w:left w:val="none" w:sz="0" w:space="0" w:color="auto"/>
        <w:bottom w:val="none" w:sz="0" w:space="0" w:color="auto"/>
        <w:right w:val="none" w:sz="0" w:space="0" w:color="auto"/>
      </w:divBdr>
    </w:div>
    <w:div w:id="387917235">
      <w:bodyDiv w:val="1"/>
      <w:marLeft w:val="0"/>
      <w:marRight w:val="0"/>
      <w:marTop w:val="0"/>
      <w:marBottom w:val="0"/>
      <w:divBdr>
        <w:top w:val="none" w:sz="0" w:space="0" w:color="auto"/>
        <w:left w:val="none" w:sz="0" w:space="0" w:color="auto"/>
        <w:bottom w:val="none" w:sz="0" w:space="0" w:color="auto"/>
        <w:right w:val="none" w:sz="0" w:space="0" w:color="auto"/>
      </w:divBdr>
    </w:div>
    <w:div w:id="558632065">
      <w:bodyDiv w:val="1"/>
      <w:marLeft w:val="0"/>
      <w:marRight w:val="0"/>
      <w:marTop w:val="0"/>
      <w:marBottom w:val="0"/>
      <w:divBdr>
        <w:top w:val="none" w:sz="0" w:space="0" w:color="auto"/>
        <w:left w:val="none" w:sz="0" w:space="0" w:color="auto"/>
        <w:bottom w:val="none" w:sz="0" w:space="0" w:color="auto"/>
        <w:right w:val="none" w:sz="0" w:space="0" w:color="auto"/>
      </w:divBdr>
    </w:div>
    <w:div w:id="612828923">
      <w:bodyDiv w:val="1"/>
      <w:marLeft w:val="0"/>
      <w:marRight w:val="0"/>
      <w:marTop w:val="0"/>
      <w:marBottom w:val="0"/>
      <w:divBdr>
        <w:top w:val="none" w:sz="0" w:space="0" w:color="auto"/>
        <w:left w:val="none" w:sz="0" w:space="0" w:color="auto"/>
        <w:bottom w:val="none" w:sz="0" w:space="0" w:color="auto"/>
        <w:right w:val="none" w:sz="0" w:space="0" w:color="auto"/>
      </w:divBdr>
    </w:div>
    <w:div w:id="628364645">
      <w:bodyDiv w:val="1"/>
      <w:marLeft w:val="0"/>
      <w:marRight w:val="0"/>
      <w:marTop w:val="0"/>
      <w:marBottom w:val="0"/>
      <w:divBdr>
        <w:top w:val="none" w:sz="0" w:space="0" w:color="auto"/>
        <w:left w:val="none" w:sz="0" w:space="0" w:color="auto"/>
        <w:bottom w:val="none" w:sz="0" w:space="0" w:color="auto"/>
        <w:right w:val="none" w:sz="0" w:space="0" w:color="auto"/>
      </w:divBdr>
    </w:div>
    <w:div w:id="913390571">
      <w:bodyDiv w:val="1"/>
      <w:marLeft w:val="0"/>
      <w:marRight w:val="0"/>
      <w:marTop w:val="0"/>
      <w:marBottom w:val="0"/>
      <w:divBdr>
        <w:top w:val="none" w:sz="0" w:space="0" w:color="auto"/>
        <w:left w:val="none" w:sz="0" w:space="0" w:color="auto"/>
        <w:bottom w:val="none" w:sz="0" w:space="0" w:color="auto"/>
        <w:right w:val="none" w:sz="0" w:space="0" w:color="auto"/>
      </w:divBdr>
    </w:div>
    <w:div w:id="942149524">
      <w:bodyDiv w:val="1"/>
      <w:marLeft w:val="0"/>
      <w:marRight w:val="0"/>
      <w:marTop w:val="0"/>
      <w:marBottom w:val="0"/>
      <w:divBdr>
        <w:top w:val="none" w:sz="0" w:space="0" w:color="auto"/>
        <w:left w:val="none" w:sz="0" w:space="0" w:color="auto"/>
        <w:bottom w:val="none" w:sz="0" w:space="0" w:color="auto"/>
        <w:right w:val="none" w:sz="0" w:space="0" w:color="auto"/>
      </w:divBdr>
    </w:div>
    <w:div w:id="1096437848">
      <w:bodyDiv w:val="1"/>
      <w:marLeft w:val="0"/>
      <w:marRight w:val="0"/>
      <w:marTop w:val="0"/>
      <w:marBottom w:val="0"/>
      <w:divBdr>
        <w:top w:val="none" w:sz="0" w:space="0" w:color="auto"/>
        <w:left w:val="none" w:sz="0" w:space="0" w:color="auto"/>
        <w:bottom w:val="none" w:sz="0" w:space="0" w:color="auto"/>
        <w:right w:val="none" w:sz="0" w:space="0" w:color="auto"/>
      </w:divBdr>
    </w:div>
    <w:div w:id="1106121592">
      <w:bodyDiv w:val="1"/>
      <w:marLeft w:val="0"/>
      <w:marRight w:val="0"/>
      <w:marTop w:val="0"/>
      <w:marBottom w:val="0"/>
      <w:divBdr>
        <w:top w:val="none" w:sz="0" w:space="0" w:color="auto"/>
        <w:left w:val="none" w:sz="0" w:space="0" w:color="auto"/>
        <w:bottom w:val="none" w:sz="0" w:space="0" w:color="auto"/>
        <w:right w:val="none" w:sz="0" w:space="0" w:color="auto"/>
      </w:divBdr>
    </w:div>
    <w:div w:id="1214151235">
      <w:bodyDiv w:val="1"/>
      <w:marLeft w:val="0"/>
      <w:marRight w:val="0"/>
      <w:marTop w:val="0"/>
      <w:marBottom w:val="0"/>
      <w:divBdr>
        <w:top w:val="none" w:sz="0" w:space="0" w:color="auto"/>
        <w:left w:val="none" w:sz="0" w:space="0" w:color="auto"/>
        <w:bottom w:val="none" w:sz="0" w:space="0" w:color="auto"/>
        <w:right w:val="none" w:sz="0" w:space="0" w:color="auto"/>
      </w:divBdr>
    </w:div>
    <w:div w:id="1385984326">
      <w:bodyDiv w:val="1"/>
      <w:marLeft w:val="0"/>
      <w:marRight w:val="0"/>
      <w:marTop w:val="0"/>
      <w:marBottom w:val="0"/>
      <w:divBdr>
        <w:top w:val="none" w:sz="0" w:space="0" w:color="auto"/>
        <w:left w:val="none" w:sz="0" w:space="0" w:color="auto"/>
        <w:bottom w:val="none" w:sz="0" w:space="0" w:color="auto"/>
        <w:right w:val="none" w:sz="0" w:space="0" w:color="auto"/>
      </w:divBdr>
    </w:div>
    <w:div w:id="1505245030">
      <w:bodyDiv w:val="1"/>
      <w:marLeft w:val="0"/>
      <w:marRight w:val="0"/>
      <w:marTop w:val="0"/>
      <w:marBottom w:val="0"/>
      <w:divBdr>
        <w:top w:val="none" w:sz="0" w:space="0" w:color="auto"/>
        <w:left w:val="none" w:sz="0" w:space="0" w:color="auto"/>
        <w:bottom w:val="none" w:sz="0" w:space="0" w:color="auto"/>
        <w:right w:val="none" w:sz="0" w:space="0" w:color="auto"/>
      </w:divBdr>
    </w:div>
    <w:div w:id="1515529773">
      <w:bodyDiv w:val="1"/>
      <w:marLeft w:val="0"/>
      <w:marRight w:val="0"/>
      <w:marTop w:val="0"/>
      <w:marBottom w:val="0"/>
      <w:divBdr>
        <w:top w:val="none" w:sz="0" w:space="0" w:color="auto"/>
        <w:left w:val="none" w:sz="0" w:space="0" w:color="auto"/>
        <w:bottom w:val="none" w:sz="0" w:space="0" w:color="auto"/>
        <w:right w:val="none" w:sz="0" w:space="0" w:color="auto"/>
      </w:divBdr>
    </w:div>
    <w:div w:id="1677732119">
      <w:bodyDiv w:val="1"/>
      <w:marLeft w:val="0"/>
      <w:marRight w:val="0"/>
      <w:marTop w:val="0"/>
      <w:marBottom w:val="0"/>
      <w:divBdr>
        <w:top w:val="none" w:sz="0" w:space="0" w:color="auto"/>
        <w:left w:val="none" w:sz="0" w:space="0" w:color="auto"/>
        <w:bottom w:val="none" w:sz="0" w:space="0" w:color="auto"/>
        <w:right w:val="none" w:sz="0" w:space="0" w:color="auto"/>
      </w:divBdr>
    </w:div>
    <w:div w:id="1834909105">
      <w:bodyDiv w:val="1"/>
      <w:marLeft w:val="0"/>
      <w:marRight w:val="0"/>
      <w:marTop w:val="0"/>
      <w:marBottom w:val="0"/>
      <w:divBdr>
        <w:top w:val="none" w:sz="0" w:space="0" w:color="auto"/>
        <w:left w:val="none" w:sz="0" w:space="0" w:color="auto"/>
        <w:bottom w:val="none" w:sz="0" w:space="0" w:color="auto"/>
        <w:right w:val="none" w:sz="0" w:space="0" w:color="auto"/>
      </w:divBdr>
    </w:div>
    <w:div w:id="2050491509">
      <w:bodyDiv w:val="1"/>
      <w:marLeft w:val="0"/>
      <w:marRight w:val="0"/>
      <w:marTop w:val="0"/>
      <w:marBottom w:val="0"/>
      <w:divBdr>
        <w:top w:val="none" w:sz="0" w:space="0" w:color="auto"/>
        <w:left w:val="none" w:sz="0" w:space="0" w:color="auto"/>
        <w:bottom w:val="none" w:sz="0" w:space="0" w:color="auto"/>
        <w:right w:val="none" w:sz="0" w:space="0" w:color="auto"/>
      </w:divBdr>
    </w:div>
    <w:div w:id="2058240180">
      <w:bodyDiv w:val="1"/>
      <w:marLeft w:val="0"/>
      <w:marRight w:val="0"/>
      <w:marTop w:val="0"/>
      <w:marBottom w:val="0"/>
      <w:divBdr>
        <w:top w:val="none" w:sz="0" w:space="0" w:color="auto"/>
        <w:left w:val="none" w:sz="0" w:space="0" w:color="auto"/>
        <w:bottom w:val="none" w:sz="0" w:space="0" w:color="auto"/>
        <w:right w:val="none" w:sz="0" w:space="0" w:color="auto"/>
      </w:divBdr>
      <w:divsChild>
        <w:div w:id="1355811963">
          <w:marLeft w:val="0"/>
          <w:marRight w:val="0"/>
          <w:marTop w:val="300"/>
          <w:marBottom w:val="150"/>
          <w:divBdr>
            <w:top w:val="none" w:sz="0" w:space="0" w:color="auto"/>
            <w:left w:val="none" w:sz="0" w:space="0" w:color="auto"/>
            <w:bottom w:val="none" w:sz="0" w:space="0" w:color="auto"/>
            <w:right w:val="none" w:sz="0" w:space="0" w:color="auto"/>
          </w:divBdr>
        </w:div>
        <w:div w:id="1752696207">
          <w:marLeft w:val="0"/>
          <w:marRight w:val="0"/>
          <w:marTop w:val="300"/>
          <w:marBottom w:val="150"/>
          <w:divBdr>
            <w:top w:val="none" w:sz="0" w:space="0" w:color="auto"/>
            <w:left w:val="none" w:sz="0" w:space="0" w:color="auto"/>
            <w:bottom w:val="none" w:sz="0" w:space="0" w:color="auto"/>
            <w:right w:val="none" w:sz="0" w:space="0" w:color="auto"/>
          </w:divBdr>
        </w:div>
        <w:div w:id="1053237819">
          <w:marLeft w:val="0"/>
          <w:marRight w:val="0"/>
          <w:marTop w:val="300"/>
          <w:marBottom w:val="150"/>
          <w:divBdr>
            <w:top w:val="none" w:sz="0" w:space="0" w:color="auto"/>
            <w:left w:val="none" w:sz="0" w:space="0" w:color="auto"/>
            <w:bottom w:val="none" w:sz="0" w:space="0" w:color="auto"/>
            <w:right w:val="none" w:sz="0" w:space="0" w:color="auto"/>
          </w:divBdr>
        </w:div>
        <w:div w:id="858278899">
          <w:marLeft w:val="0"/>
          <w:marRight w:val="0"/>
          <w:marTop w:val="300"/>
          <w:marBottom w:val="150"/>
          <w:divBdr>
            <w:top w:val="none" w:sz="0" w:space="0" w:color="auto"/>
            <w:left w:val="none" w:sz="0" w:space="0" w:color="auto"/>
            <w:bottom w:val="none" w:sz="0" w:space="0" w:color="auto"/>
            <w:right w:val="none" w:sz="0" w:space="0" w:color="auto"/>
          </w:divBdr>
        </w:div>
        <w:div w:id="1236696570">
          <w:marLeft w:val="0"/>
          <w:marRight w:val="0"/>
          <w:marTop w:val="300"/>
          <w:marBottom w:val="150"/>
          <w:divBdr>
            <w:top w:val="none" w:sz="0" w:space="0" w:color="auto"/>
            <w:left w:val="none" w:sz="0" w:space="0" w:color="auto"/>
            <w:bottom w:val="none" w:sz="0" w:space="0" w:color="auto"/>
            <w:right w:val="none" w:sz="0" w:space="0" w:color="auto"/>
          </w:divBdr>
        </w:div>
      </w:divsChild>
    </w:div>
    <w:div w:id="207207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E8588-0683-4DF0-9717-731259581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411</Words>
  <Characters>2348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Sky123.Org</cp:lastModifiedBy>
  <cp:revision>2</cp:revision>
  <cp:lastPrinted>2018-10-01T09:29:00Z</cp:lastPrinted>
  <dcterms:created xsi:type="dcterms:W3CDTF">2018-11-02T00:38:00Z</dcterms:created>
  <dcterms:modified xsi:type="dcterms:W3CDTF">2018-11-02T00:38:00Z</dcterms:modified>
</cp:coreProperties>
</file>